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599" w:rsidRPr="00650599" w:rsidRDefault="00650599" w:rsidP="00650599">
      <w:pPr>
        <w:pStyle w:val="1"/>
        <w:jc w:val="center"/>
        <w:rPr>
          <w:rFonts w:ascii="Times New Roman" w:hAnsi="Times New Roman" w:cs="Times New Roman"/>
          <w:color w:val="000000"/>
          <w:sz w:val="40"/>
          <w:szCs w:val="40"/>
        </w:rPr>
      </w:pPr>
      <w:bookmarkStart w:id="0" w:name="_GoBack"/>
      <w:bookmarkEnd w:id="0"/>
      <w:r w:rsidRPr="00650599">
        <w:rPr>
          <w:rFonts w:ascii="Times New Roman" w:hAnsi="Times New Roman" w:cs="Times New Roman"/>
          <w:color w:val="000000"/>
          <w:sz w:val="40"/>
          <w:szCs w:val="40"/>
        </w:rPr>
        <w:t>限制性招標</w:t>
      </w:r>
      <w:r w:rsidRPr="00650599">
        <w:rPr>
          <w:rFonts w:ascii="Times New Roman" w:hAnsi="Times New Roman" w:cs="Times New Roman"/>
          <w:color w:val="000000"/>
          <w:sz w:val="40"/>
          <w:szCs w:val="40"/>
        </w:rPr>
        <w:t>(</w:t>
      </w:r>
      <w:r w:rsidRPr="00650599">
        <w:rPr>
          <w:rFonts w:ascii="Times New Roman" w:hAnsi="Times New Roman" w:cs="Times New Roman"/>
          <w:color w:val="000000"/>
          <w:sz w:val="40"/>
          <w:szCs w:val="40"/>
        </w:rPr>
        <w:t>經公開評選或公開徵求</w:t>
      </w:r>
      <w:r w:rsidRPr="00650599">
        <w:rPr>
          <w:rFonts w:ascii="Times New Roman" w:hAnsi="Times New Roman" w:cs="Times New Roman"/>
          <w:color w:val="000000"/>
          <w:sz w:val="40"/>
          <w:szCs w:val="40"/>
        </w:rPr>
        <w:t>)</w:t>
      </w:r>
      <w:r w:rsidRPr="00650599">
        <w:rPr>
          <w:rFonts w:ascii="Times New Roman" w:hAnsi="Times New Roman" w:cs="Times New Roman"/>
          <w:color w:val="000000"/>
          <w:sz w:val="40"/>
          <w:szCs w:val="40"/>
        </w:rPr>
        <w:t>公告</w:t>
      </w:r>
    </w:p>
    <w:p w:rsidR="00392EC9" w:rsidRDefault="00392EC9" w:rsidP="00392EC9">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109/09/25</w:t>
      </w:r>
    </w:p>
    <w:p w:rsidR="008E5111" w:rsidRPr="00650599" w:rsidRDefault="00392EC9" w:rsidP="00392EC9">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10905</w:t>
      </w:r>
      <w:r>
        <w:br/>
      </w:r>
      <w:r>
        <w:rPr>
          <w:b/>
          <w:bCs/>
        </w:rPr>
        <w:t>[</w:t>
      </w:r>
      <w:r>
        <w:rPr>
          <w:b/>
          <w:bCs/>
        </w:rPr>
        <w:t>標案名稱</w:t>
      </w:r>
      <w:r>
        <w:rPr>
          <w:b/>
          <w:bCs/>
        </w:rPr>
        <w:t>]</w:t>
      </w:r>
      <w:r>
        <w:t>iMac</w:t>
      </w:r>
      <w:r>
        <w:t>電腦教室設備更新</w:t>
      </w:r>
      <w:r>
        <w:br/>
      </w:r>
      <w:r>
        <w:rPr>
          <w:b/>
          <w:bCs/>
        </w:rPr>
        <w:t>[</w:t>
      </w:r>
      <w:r>
        <w:rPr>
          <w:b/>
          <w:bCs/>
        </w:rPr>
        <w:t>標的分類</w:t>
      </w:r>
      <w:r>
        <w:rPr>
          <w:b/>
          <w:bCs/>
        </w:rPr>
        <w:t>]</w:t>
      </w:r>
      <w:r>
        <w:t>財物類</w:t>
      </w:r>
      <w:r>
        <w:t>452 - </w:t>
      </w:r>
      <w:r>
        <w:t>計算機及其零件與配件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2,850,000</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22</w:t>
      </w:r>
      <w:r>
        <w:t>條第</w:t>
      </w:r>
      <w:r>
        <w:t>1</w:t>
      </w:r>
      <w:r>
        <w:t>項第</w:t>
      </w:r>
      <w:r>
        <w:t>2</w:t>
      </w:r>
      <w:r>
        <w:t>款</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w:t>
      </w:r>
      <w:r>
        <w:t>否</w:t>
      </w:r>
      <w:r>
        <w:br/>
      </w:r>
      <w:r>
        <w:rPr>
          <w:b/>
          <w:bCs/>
        </w:rPr>
        <w:t>[</w:t>
      </w:r>
      <w:r>
        <w:rPr>
          <w:b/>
          <w:bCs/>
        </w:rPr>
        <w:t>是否適用臺紐經濟合作協定</w:t>
      </w:r>
      <w:r>
        <w:rPr>
          <w:b/>
          <w:bCs/>
        </w:rPr>
        <w:t>(ANZTEC)]</w:t>
      </w:r>
      <w:r>
        <w:t> </w:t>
      </w:r>
      <w:r>
        <w:t>否</w:t>
      </w:r>
      <w:r>
        <w:br/>
      </w:r>
      <w:r>
        <w:rPr>
          <w:b/>
          <w:bCs/>
        </w:rPr>
        <w:t>[</w:t>
      </w:r>
      <w:r>
        <w:rPr>
          <w:b/>
          <w:bCs/>
        </w:rPr>
        <w:t>是否適用臺星經濟夥伴協定</w:t>
      </w:r>
      <w:r>
        <w:rPr>
          <w:b/>
          <w:bCs/>
        </w:rPr>
        <w:t>(ASTEP)]</w:t>
      </w:r>
      <w:r>
        <w:t>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2,850,000</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2,850,000</w:t>
      </w:r>
      <w:r>
        <w:t>元</w:t>
      </w:r>
      <w:r>
        <w:br/>
      </w:r>
      <w:r>
        <w:rPr>
          <w:b/>
          <w:bCs/>
        </w:rPr>
        <w:t>[</w:t>
      </w:r>
      <w:r>
        <w:rPr>
          <w:b/>
          <w:bCs/>
        </w:rPr>
        <w:t>是否含特別預算</w:t>
      </w:r>
      <w:r>
        <w:rPr>
          <w:b/>
          <w:bCs/>
        </w:rPr>
        <w:t>]</w:t>
      </w:r>
      <w:r>
        <w:t>否</w:t>
      </w:r>
      <w:r>
        <w:br/>
      </w:r>
      <w:r>
        <w:rPr>
          <w:b/>
          <w:bCs/>
        </w:rPr>
        <w:t>[</w:t>
      </w:r>
      <w:r>
        <w:rPr>
          <w:b/>
          <w:bCs/>
        </w:rPr>
        <w:t>招標方式</w:t>
      </w:r>
      <w:r>
        <w:rPr>
          <w:b/>
          <w:bCs/>
        </w:rPr>
        <w:t>]</w:t>
      </w:r>
      <w:r>
        <w:t>限制性招標</w:t>
      </w:r>
      <w:r>
        <w:t>(</w:t>
      </w:r>
      <w:r>
        <w:t>經公開評選或公開徵求</w:t>
      </w:r>
      <w:r>
        <w:t>)</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lastRenderedPageBreak/>
        <w:t>[</w:t>
      </w:r>
      <w:r>
        <w:rPr>
          <w:b/>
          <w:bCs/>
        </w:rPr>
        <w:t>新增公告傳輸次數</w:t>
      </w:r>
      <w:r>
        <w:rPr>
          <w:b/>
          <w:bCs/>
        </w:rPr>
        <w:t>]</w:t>
      </w:r>
      <w:r>
        <w:t>03</w:t>
      </w:r>
      <w:r>
        <w:br/>
      </w:r>
      <w:r>
        <w:rPr>
          <w:b/>
          <w:bCs/>
        </w:rPr>
        <w:t>[</w:t>
      </w:r>
      <w:r>
        <w:rPr>
          <w:b/>
          <w:bCs/>
        </w:rPr>
        <w:t>招標狀態</w:t>
      </w:r>
      <w:r>
        <w:rPr>
          <w:b/>
          <w:bCs/>
        </w:rPr>
        <w:t>]</w:t>
      </w:r>
      <w:r>
        <w:t>第二次及以後限制性招標</w:t>
      </w:r>
      <w:r>
        <w:br/>
      </w:r>
      <w:r>
        <w:rPr>
          <w:b/>
          <w:bCs/>
        </w:rPr>
        <w:t>[</w:t>
      </w:r>
      <w:r>
        <w:rPr>
          <w:b/>
          <w:bCs/>
        </w:rPr>
        <w:t>機關自定公告日</w:t>
      </w:r>
      <w:r>
        <w:rPr>
          <w:b/>
          <w:bCs/>
        </w:rPr>
        <w:t>]</w:t>
      </w:r>
      <w:r>
        <w:t>109/09/25</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上午</w:t>
      </w:r>
      <w:r>
        <w:t xml:space="preserve">8:00—12:00 </w:t>
      </w:r>
      <w:r>
        <w:t>下午</w:t>
      </w:r>
      <w:r>
        <w:t>1:00—4:30</w:t>
      </w:r>
      <w:r>
        <w:t>：請至新北市新莊區中正路</w:t>
      </w:r>
      <w:r>
        <w:t>510</w:t>
      </w:r>
      <w:r>
        <w:t>號輔大野聲樓一樓總務處出納組</w:t>
      </w:r>
      <w:r>
        <w:t>(YP116a)</w:t>
      </w:r>
      <w:r>
        <w:t>親自購買或郵購。</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109/10/06 08:30</w:t>
      </w:r>
      <w:r>
        <w:br/>
      </w:r>
      <w:r>
        <w:rPr>
          <w:b/>
          <w:bCs/>
        </w:rPr>
        <w:t>[</w:t>
      </w:r>
      <w:r>
        <w:rPr>
          <w:b/>
          <w:bCs/>
        </w:rPr>
        <w:t>開標時間</w:t>
      </w:r>
      <w:r>
        <w:rPr>
          <w:b/>
          <w:bCs/>
        </w:rPr>
        <w:t>]</w:t>
      </w:r>
      <w:r>
        <w:t>109/10/06 09:00</w:t>
      </w:r>
      <w:r>
        <w:br/>
      </w:r>
      <w:r>
        <w:rPr>
          <w:b/>
          <w:bCs/>
        </w:rPr>
        <w:t>[</w:t>
      </w:r>
      <w:r>
        <w:rPr>
          <w:b/>
          <w:bCs/>
        </w:rPr>
        <w:t>開標地點</w:t>
      </w:r>
      <w:r>
        <w:rPr>
          <w:b/>
          <w:bCs/>
        </w:rPr>
        <w:t>]</w:t>
      </w:r>
      <w:r>
        <w:t>242</w:t>
      </w:r>
      <w:r>
        <w:t>新北市新莊區中正路</w:t>
      </w:r>
      <w:r>
        <w:t>510</w:t>
      </w:r>
      <w:r>
        <w:t>號舒德樓五樓總務處會議室</w:t>
      </w:r>
      <w:r>
        <w:br/>
      </w:r>
      <w:r>
        <w:rPr>
          <w:b/>
          <w:bCs/>
        </w:rPr>
        <w:t>[</w:t>
      </w:r>
      <w:r>
        <w:rPr>
          <w:b/>
          <w:bCs/>
        </w:rPr>
        <w:t>是否須繳納押標金</w:t>
      </w:r>
      <w:r>
        <w:rPr>
          <w:b/>
          <w:bCs/>
        </w:rPr>
        <w:t>]</w:t>
      </w:r>
      <w:r>
        <w:t> </w:t>
      </w:r>
      <w:r>
        <w:t>是，尚未提供廠商線上繳納押標金</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號舒德樓</w:t>
      </w:r>
      <w:r>
        <w:t>5</w:t>
      </w:r>
      <w:r>
        <w:t>樓總務處資產組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109</w:t>
      </w:r>
      <w:r>
        <w:t>年</w:t>
      </w:r>
      <w:r>
        <w:t>11</w:t>
      </w:r>
      <w:r>
        <w:t>月</w:t>
      </w:r>
      <w:r>
        <w:t>30</w:t>
      </w:r>
      <w:r>
        <w:t>日前</w:t>
      </w:r>
      <w:r>
        <w:br/>
      </w:r>
      <w:r>
        <w:rPr>
          <w:b/>
          <w:bCs/>
        </w:rPr>
        <w:t>[</w:t>
      </w:r>
      <w:r>
        <w:rPr>
          <w:b/>
          <w:bCs/>
        </w:rPr>
        <w:t>是否刊登公報</w:t>
      </w:r>
      <w:r>
        <w:rPr>
          <w:b/>
          <w:bCs/>
        </w:rPr>
        <w:t>]</w:t>
      </w:r>
      <w:r>
        <w:t>是</w:t>
      </w:r>
      <w:r>
        <w:br/>
      </w:r>
      <w:r>
        <w:rPr>
          <w:b/>
          <w:bCs/>
        </w:rPr>
        <w:t>[</w:t>
      </w:r>
      <w:r>
        <w:rPr>
          <w:b/>
          <w:bCs/>
        </w:rPr>
        <w:t>是否依據採購法第</w:t>
      </w:r>
      <w:r>
        <w:rPr>
          <w:b/>
          <w:bCs/>
        </w:rPr>
        <w:t>11</w:t>
      </w:r>
      <w:r>
        <w:rPr>
          <w:b/>
          <w:bCs/>
        </w:rPr>
        <w:t>條之</w:t>
      </w:r>
      <w:r>
        <w:rPr>
          <w:b/>
          <w:bCs/>
        </w:rPr>
        <w:t>1</w:t>
      </w:r>
      <w:r>
        <w:rPr>
          <w:b/>
          <w:bCs/>
        </w:rPr>
        <w:t>，成立採購工作及審查小組</w:t>
      </w:r>
      <w:r>
        <w:rPr>
          <w:b/>
          <w:bCs/>
        </w:rPr>
        <w:t>]</w:t>
      </w:r>
      <w:r>
        <w:t>否</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廠商資格摘要</w:t>
      </w:r>
      <w:r>
        <w:rPr>
          <w:b/>
          <w:bCs/>
        </w:rPr>
        <w:t>]</w:t>
      </w:r>
      <w:r>
        <w:br/>
        <w:t>1.</w:t>
      </w:r>
      <w:r>
        <w:t>廠商登記或設立之證明－</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br/>
        <w:t>2.</w:t>
      </w:r>
      <w:r>
        <w:t>廠商之納稅證明－</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br/>
        <w:t>3.</w:t>
      </w:r>
      <w:r>
        <w:t>廠商信用之證明－</w:t>
      </w:r>
      <w:r>
        <w:br/>
      </w:r>
      <w:r>
        <w:t>如票據交換機構或受理查詢之金融機構於截止投標日之前半年內所出具之非拒絕往來戶及最近三年內無退票紀錄證明、會計師簽證之財務報表或金融機構或徵信機構出具之信用證明等。</w:t>
      </w:r>
      <w:r>
        <w:br/>
      </w:r>
      <w:r>
        <w:rPr>
          <w:b/>
          <w:bCs/>
        </w:rPr>
        <w:t>[</w:t>
      </w:r>
      <w:r>
        <w:rPr>
          <w:b/>
          <w:bCs/>
        </w:rPr>
        <w:t>是否訂有與履約能力有關之基本資格</w:t>
      </w:r>
      <w:r>
        <w:rPr>
          <w:b/>
          <w:bCs/>
        </w:rPr>
        <w:t>]</w:t>
      </w:r>
      <w:r>
        <w:t>否</w:t>
      </w:r>
      <w:r>
        <w:br/>
      </w:r>
      <w:r>
        <w:rPr>
          <w:b/>
          <w:bCs/>
        </w:rPr>
        <w:t>[</w:t>
      </w:r>
      <w:r>
        <w:rPr>
          <w:b/>
          <w:bCs/>
        </w:rPr>
        <w:t>附加說明</w:t>
      </w:r>
      <w:r>
        <w:rPr>
          <w:b/>
          <w:bCs/>
        </w:rPr>
        <w:t>]</w:t>
      </w:r>
      <w:r>
        <w:br/>
      </w:r>
      <w:r>
        <w:t>本案規格內容如有問題，請洽媒體中心林先生</w:t>
      </w:r>
      <w:r>
        <w:t>(</w:t>
      </w:r>
      <w:r>
        <w:t>電話</w:t>
      </w:r>
      <w:r>
        <w:t>:02-2905-3294)</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p>
    <w:sectPr w:rsidR="008E5111" w:rsidRPr="0065059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6E7" w:rsidRDefault="00BC66E7" w:rsidP="009F1672">
      <w:r>
        <w:separator/>
      </w:r>
    </w:p>
  </w:endnote>
  <w:endnote w:type="continuationSeparator" w:id="0">
    <w:p w:rsidR="00BC66E7" w:rsidRDefault="00BC66E7" w:rsidP="009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F9" w:rsidRDefault="003546F9" w:rsidP="003546F9">
    <w:pPr>
      <w:pStyle w:val="a5"/>
      <w:jc w:val="center"/>
    </w:pPr>
    <w:r>
      <w:fldChar w:fldCharType="begin"/>
    </w:r>
    <w:r>
      <w:instrText>PAGE   \* MERGEFORMAT</w:instrText>
    </w:r>
    <w:r>
      <w:fldChar w:fldCharType="separate"/>
    </w:r>
    <w:r w:rsidR="00BC66E7" w:rsidRPr="00BC66E7">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6E7" w:rsidRDefault="00BC66E7" w:rsidP="009F1672">
      <w:r>
        <w:separator/>
      </w:r>
    </w:p>
  </w:footnote>
  <w:footnote w:type="continuationSeparator" w:id="0">
    <w:p w:rsidR="00BC66E7" w:rsidRDefault="00BC66E7" w:rsidP="009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7B"/>
    <w:rsid w:val="00046EB5"/>
    <w:rsid w:val="001C1A0B"/>
    <w:rsid w:val="00302D40"/>
    <w:rsid w:val="003546F9"/>
    <w:rsid w:val="00392EC9"/>
    <w:rsid w:val="004A0252"/>
    <w:rsid w:val="0061591E"/>
    <w:rsid w:val="00642019"/>
    <w:rsid w:val="00650599"/>
    <w:rsid w:val="006544A4"/>
    <w:rsid w:val="00707B62"/>
    <w:rsid w:val="00714BC0"/>
    <w:rsid w:val="008236E8"/>
    <w:rsid w:val="008E5111"/>
    <w:rsid w:val="008F7F02"/>
    <w:rsid w:val="009F1672"/>
    <w:rsid w:val="00A246D6"/>
    <w:rsid w:val="00A73CFC"/>
    <w:rsid w:val="00AE0EB1"/>
    <w:rsid w:val="00AF385D"/>
    <w:rsid w:val="00AF5EBA"/>
    <w:rsid w:val="00B238CE"/>
    <w:rsid w:val="00BC66E7"/>
    <w:rsid w:val="00BD47F3"/>
    <w:rsid w:val="00CB04E0"/>
    <w:rsid w:val="00EB2B94"/>
    <w:rsid w:val="00EF699B"/>
    <w:rsid w:val="00FD4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509A3F-4967-40D4-8B55-D6691A9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D407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046EB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D407B"/>
    <w:rPr>
      <w:rFonts w:ascii="新細明體" w:eastAsia="新細明體" w:hAnsi="新細明體" w:cs="新細明體"/>
      <w:b/>
      <w:bCs/>
      <w:kern w:val="36"/>
      <w:sz w:val="48"/>
      <w:szCs w:val="48"/>
    </w:rPr>
  </w:style>
  <w:style w:type="character" w:customStyle="1" w:styleId="warnmsgyellow">
    <w:name w:val="warn_msg_yellow"/>
    <w:basedOn w:val="a0"/>
    <w:rsid w:val="00FD407B"/>
  </w:style>
  <w:style w:type="paragraph" w:styleId="a3">
    <w:name w:val="header"/>
    <w:basedOn w:val="a"/>
    <w:link w:val="a4"/>
    <w:uiPriority w:val="99"/>
    <w:unhideWhenUsed/>
    <w:rsid w:val="009F1672"/>
    <w:pPr>
      <w:tabs>
        <w:tab w:val="center" w:pos="4153"/>
        <w:tab w:val="right" w:pos="8306"/>
      </w:tabs>
      <w:snapToGrid w:val="0"/>
    </w:pPr>
    <w:rPr>
      <w:sz w:val="20"/>
      <w:szCs w:val="20"/>
    </w:rPr>
  </w:style>
  <w:style w:type="character" w:customStyle="1" w:styleId="a4">
    <w:name w:val="頁首 字元"/>
    <w:basedOn w:val="a0"/>
    <w:link w:val="a3"/>
    <w:uiPriority w:val="99"/>
    <w:rsid w:val="009F1672"/>
    <w:rPr>
      <w:sz w:val="20"/>
      <w:szCs w:val="20"/>
    </w:rPr>
  </w:style>
  <w:style w:type="paragraph" w:styleId="a5">
    <w:name w:val="footer"/>
    <w:basedOn w:val="a"/>
    <w:link w:val="a6"/>
    <w:uiPriority w:val="99"/>
    <w:unhideWhenUsed/>
    <w:rsid w:val="009F1672"/>
    <w:pPr>
      <w:tabs>
        <w:tab w:val="center" w:pos="4153"/>
        <w:tab w:val="right" w:pos="8306"/>
      </w:tabs>
      <w:snapToGrid w:val="0"/>
    </w:pPr>
    <w:rPr>
      <w:sz w:val="20"/>
      <w:szCs w:val="20"/>
    </w:rPr>
  </w:style>
  <w:style w:type="character" w:customStyle="1" w:styleId="a6">
    <w:name w:val="頁尾 字元"/>
    <w:basedOn w:val="a0"/>
    <w:link w:val="a5"/>
    <w:uiPriority w:val="99"/>
    <w:rsid w:val="009F1672"/>
    <w:rPr>
      <w:sz w:val="20"/>
      <w:szCs w:val="20"/>
    </w:rPr>
  </w:style>
  <w:style w:type="paragraph" w:styleId="a7">
    <w:name w:val="Balloon Text"/>
    <w:basedOn w:val="a"/>
    <w:link w:val="a8"/>
    <w:uiPriority w:val="99"/>
    <w:semiHidden/>
    <w:unhideWhenUsed/>
    <w:rsid w:val="00CB04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B04E0"/>
    <w:rPr>
      <w:rFonts w:asciiTheme="majorHAnsi" w:eastAsiaTheme="majorEastAsia" w:hAnsiTheme="majorHAnsi" w:cstheme="majorBidi"/>
      <w:sz w:val="18"/>
      <w:szCs w:val="18"/>
    </w:rPr>
  </w:style>
  <w:style w:type="character" w:customStyle="1" w:styleId="30">
    <w:name w:val="標題 3 字元"/>
    <w:basedOn w:val="a0"/>
    <w:link w:val="3"/>
    <w:uiPriority w:val="9"/>
    <w:rsid w:val="00046EB5"/>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507300">
      <w:bodyDiv w:val="1"/>
      <w:marLeft w:val="0"/>
      <w:marRight w:val="0"/>
      <w:marTop w:val="0"/>
      <w:marBottom w:val="0"/>
      <w:divBdr>
        <w:top w:val="none" w:sz="0" w:space="0" w:color="auto"/>
        <w:left w:val="none" w:sz="0" w:space="0" w:color="auto"/>
        <w:bottom w:val="none" w:sz="0" w:space="0" w:color="auto"/>
        <w:right w:val="none" w:sz="0" w:space="0" w:color="auto"/>
      </w:divBdr>
      <w:divsChild>
        <w:div w:id="980496288">
          <w:marLeft w:val="0"/>
          <w:marRight w:val="0"/>
          <w:marTop w:val="0"/>
          <w:marBottom w:val="0"/>
          <w:divBdr>
            <w:top w:val="none" w:sz="0" w:space="0" w:color="auto"/>
            <w:left w:val="none" w:sz="0" w:space="0" w:color="auto"/>
            <w:bottom w:val="none" w:sz="0" w:space="0" w:color="auto"/>
            <w:right w:val="none" w:sz="0" w:space="0" w:color="auto"/>
          </w:divBdr>
        </w:div>
      </w:divsChild>
    </w:div>
    <w:div w:id="572588709">
      <w:bodyDiv w:val="1"/>
      <w:marLeft w:val="0"/>
      <w:marRight w:val="0"/>
      <w:marTop w:val="0"/>
      <w:marBottom w:val="0"/>
      <w:divBdr>
        <w:top w:val="none" w:sz="0" w:space="0" w:color="auto"/>
        <w:left w:val="none" w:sz="0" w:space="0" w:color="auto"/>
        <w:bottom w:val="none" w:sz="0" w:space="0" w:color="auto"/>
        <w:right w:val="none" w:sz="0" w:space="0" w:color="auto"/>
      </w:divBdr>
      <w:divsChild>
        <w:div w:id="806093134">
          <w:marLeft w:val="0"/>
          <w:marRight w:val="0"/>
          <w:marTop w:val="0"/>
          <w:marBottom w:val="0"/>
          <w:divBdr>
            <w:top w:val="none" w:sz="0" w:space="0" w:color="auto"/>
            <w:left w:val="none" w:sz="0" w:space="0" w:color="auto"/>
            <w:bottom w:val="none" w:sz="0" w:space="0" w:color="auto"/>
            <w:right w:val="none" w:sz="0" w:space="0" w:color="auto"/>
          </w:divBdr>
        </w:div>
      </w:divsChild>
    </w:div>
    <w:div w:id="644747374">
      <w:bodyDiv w:val="1"/>
      <w:marLeft w:val="0"/>
      <w:marRight w:val="0"/>
      <w:marTop w:val="0"/>
      <w:marBottom w:val="0"/>
      <w:divBdr>
        <w:top w:val="none" w:sz="0" w:space="0" w:color="auto"/>
        <w:left w:val="none" w:sz="0" w:space="0" w:color="auto"/>
        <w:bottom w:val="none" w:sz="0" w:space="0" w:color="auto"/>
        <w:right w:val="none" w:sz="0" w:space="0" w:color="auto"/>
      </w:divBdr>
      <w:divsChild>
        <w:div w:id="1593779504">
          <w:marLeft w:val="0"/>
          <w:marRight w:val="0"/>
          <w:marTop w:val="0"/>
          <w:marBottom w:val="0"/>
          <w:divBdr>
            <w:top w:val="none" w:sz="0" w:space="0" w:color="auto"/>
            <w:left w:val="none" w:sz="0" w:space="0" w:color="auto"/>
            <w:bottom w:val="none" w:sz="0" w:space="0" w:color="auto"/>
            <w:right w:val="none" w:sz="0" w:space="0" w:color="auto"/>
          </w:divBdr>
        </w:div>
      </w:divsChild>
    </w:div>
    <w:div w:id="877011039">
      <w:bodyDiv w:val="1"/>
      <w:marLeft w:val="0"/>
      <w:marRight w:val="0"/>
      <w:marTop w:val="0"/>
      <w:marBottom w:val="0"/>
      <w:divBdr>
        <w:top w:val="none" w:sz="0" w:space="0" w:color="auto"/>
        <w:left w:val="none" w:sz="0" w:space="0" w:color="auto"/>
        <w:bottom w:val="none" w:sz="0" w:space="0" w:color="auto"/>
        <w:right w:val="none" w:sz="0" w:space="0" w:color="auto"/>
      </w:divBdr>
      <w:divsChild>
        <w:div w:id="1721896822">
          <w:marLeft w:val="0"/>
          <w:marRight w:val="0"/>
          <w:marTop w:val="0"/>
          <w:marBottom w:val="0"/>
          <w:divBdr>
            <w:top w:val="none" w:sz="0" w:space="0" w:color="auto"/>
            <w:left w:val="none" w:sz="0" w:space="0" w:color="auto"/>
            <w:bottom w:val="none" w:sz="0" w:space="0" w:color="auto"/>
            <w:right w:val="none" w:sz="0" w:space="0" w:color="auto"/>
          </w:divBdr>
        </w:div>
      </w:divsChild>
    </w:div>
    <w:div w:id="980234503">
      <w:bodyDiv w:val="1"/>
      <w:marLeft w:val="0"/>
      <w:marRight w:val="0"/>
      <w:marTop w:val="0"/>
      <w:marBottom w:val="0"/>
      <w:divBdr>
        <w:top w:val="none" w:sz="0" w:space="0" w:color="auto"/>
        <w:left w:val="none" w:sz="0" w:space="0" w:color="auto"/>
        <w:bottom w:val="none" w:sz="0" w:space="0" w:color="auto"/>
        <w:right w:val="none" w:sz="0" w:space="0" w:color="auto"/>
      </w:divBdr>
      <w:divsChild>
        <w:div w:id="2034065323">
          <w:marLeft w:val="0"/>
          <w:marRight w:val="0"/>
          <w:marTop w:val="0"/>
          <w:marBottom w:val="0"/>
          <w:divBdr>
            <w:top w:val="none" w:sz="0" w:space="0" w:color="auto"/>
            <w:left w:val="none" w:sz="0" w:space="0" w:color="auto"/>
            <w:bottom w:val="none" w:sz="0" w:space="0" w:color="auto"/>
            <w:right w:val="none" w:sz="0" w:space="0" w:color="auto"/>
          </w:divBdr>
        </w:div>
      </w:divsChild>
    </w:div>
    <w:div w:id="1887447607">
      <w:bodyDiv w:val="1"/>
      <w:marLeft w:val="0"/>
      <w:marRight w:val="0"/>
      <w:marTop w:val="0"/>
      <w:marBottom w:val="0"/>
      <w:divBdr>
        <w:top w:val="none" w:sz="0" w:space="0" w:color="auto"/>
        <w:left w:val="none" w:sz="0" w:space="0" w:color="auto"/>
        <w:bottom w:val="none" w:sz="0" w:space="0" w:color="auto"/>
        <w:right w:val="none" w:sz="0" w:space="0" w:color="auto"/>
      </w:divBdr>
      <w:divsChild>
        <w:div w:id="570193871">
          <w:marLeft w:val="0"/>
          <w:marRight w:val="0"/>
          <w:marTop w:val="0"/>
          <w:marBottom w:val="0"/>
          <w:divBdr>
            <w:top w:val="none" w:sz="0" w:space="0" w:color="auto"/>
            <w:left w:val="none" w:sz="0" w:space="0" w:color="auto"/>
            <w:bottom w:val="none" w:sz="0" w:space="0" w:color="auto"/>
            <w:right w:val="none" w:sz="0" w:space="0" w:color="auto"/>
          </w:divBdr>
        </w:div>
      </w:divsChild>
    </w:div>
    <w:div w:id="1919241314">
      <w:bodyDiv w:val="1"/>
      <w:marLeft w:val="0"/>
      <w:marRight w:val="0"/>
      <w:marTop w:val="0"/>
      <w:marBottom w:val="0"/>
      <w:divBdr>
        <w:top w:val="none" w:sz="0" w:space="0" w:color="auto"/>
        <w:left w:val="none" w:sz="0" w:space="0" w:color="auto"/>
        <w:bottom w:val="none" w:sz="0" w:space="0" w:color="auto"/>
        <w:right w:val="none" w:sz="0" w:space="0" w:color="auto"/>
      </w:divBdr>
      <w:divsChild>
        <w:div w:id="464741873">
          <w:marLeft w:val="0"/>
          <w:marRight w:val="0"/>
          <w:marTop w:val="0"/>
          <w:marBottom w:val="0"/>
          <w:divBdr>
            <w:top w:val="none" w:sz="0" w:space="0" w:color="auto"/>
            <w:left w:val="none" w:sz="0" w:space="0" w:color="auto"/>
            <w:bottom w:val="none" w:sz="0" w:space="0" w:color="auto"/>
            <w:right w:val="none" w:sz="0" w:space="0" w:color="auto"/>
          </w:divBdr>
        </w:div>
      </w:divsChild>
    </w:div>
    <w:div w:id="1925869487">
      <w:bodyDiv w:val="1"/>
      <w:marLeft w:val="0"/>
      <w:marRight w:val="0"/>
      <w:marTop w:val="0"/>
      <w:marBottom w:val="0"/>
      <w:divBdr>
        <w:top w:val="none" w:sz="0" w:space="0" w:color="auto"/>
        <w:left w:val="none" w:sz="0" w:space="0" w:color="auto"/>
        <w:bottom w:val="none" w:sz="0" w:space="0" w:color="auto"/>
        <w:right w:val="none" w:sz="0" w:space="0" w:color="auto"/>
      </w:divBdr>
      <w:divsChild>
        <w:div w:id="39874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3</cp:revision>
  <cp:lastPrinted>2020-04-24T03:58:00Z</cp:lastPrinted>
  <dcterms:created xsi:type="dcterms:W3CDTF">2020-09-25T01:36:00Z</dcterms:created>
  <dcterms:modified xsi:type="dcterms:W3CDTF">2020-09-25T01:36:00Z</dcterms:modified>
</cp:coreProperties>
</file>