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5D6" w:rsidRPr="00E235D6" w:rsidRDefault="00E235D6" w:rsidP="00E235D6">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E235D6">
        <w:rPr>
          <w:rFonts w:ascii="新細明體" w:eastAsia="新細明體" w:hAnsi="新細明體" w:cs="新細明體"/>
          <w:b/>
          <w:bCs/>
          <w:kern w:val="36"/>
          <w:sz w:val="48"/>
          <w:szCs w:val="48"/>
        </w:rPr>
        <w:t xml:space="preserve">公開取得報價單或企劃書公告 </w:t>
      </w:r>
    </w:p>
    <w:p w:rsidR="00E235D6" w:rsidRPr="00E235D6" w:rsidRDefault="00E235D6" w:rsidP="00E235D6">
      <w:pPr>
        <w:widowControl/>
        <w:spacing w:before="100" w:beforeAutospacing="1" w:after="100" w:afterAutospacing="1"/>
        <w:jc w:val="center"/>
        <w:outlineLvl w:val="2"/>
        <w:rPr>
          <w:rFonts w:ascii="新細明體" w:eastAsia="新細明體" w:hAnsi="新細明體" w:cs="新細明體"/>
          <w:b/>
          <w:bCs/>
          <w:kern w:val="0"/>
          <w:sz w:val="27"/>
          <w:szCs w:val="27"/>
        </w:rPr>
      </w:pPr>
      <w:r w:rsidRPr="00E235D6">
        <w:rPr>
          <w:rFonts w:ascii="新細明體" w:eastAsia="新細明體" w:hAnsi="新細明體" w:cs="新細明體"/>
          <w:b/>
          <w:bCs/>
          <w:kern w:val="0"/>
          <w:sz w:val="27"/>
          <w:szCs w:val="27"/>
        </w:rPr>
        <w:t>公告日：108/04/25</w:t>
      </w:r>
    </w:p>
    <w:p w:rsidR="00E235D6" w:rsidRPr="00E235D6" w:rsidRDefault="00E235D6" w:rsidP="00E235D6">
      <w:pPr>
        <w:widowControl/>
        <w:spacing w:after="240"/>
        <w:rPr>
          <w:rFonts w:ascii="新細明體" w:eastAsia="新細明體" w:hAnsi="新細明體" w:cs="新細明體"/>
          <w:kern w:val="0"/>
          <w:szCs w:val="24"/>
        </w:rPr>
      </w:pPr>
      <w:r w:rsidRPr="00E235D6">
        <w:rPr>
          <w:rFonts w:ascii="新細明體" w:eastAsia="新細明體" w:hAnsi="新細明體" w:cs="新細明體"/>
          <w:b/>
          <w:bCs/>
          <w:kern w:val="0"/>
          <w:szCs w:val="24"/>
        </w:rPr>
        <w:t>[機關代碼]</w:t>
      </w:r>
      <w:r w:rsidRPr="00E235D6">
        <w:rPr>
          <w:rFonts w:ascii="新細明體" w:eastAsia="新細明體" w:hAnsi="新細明體" w:cs="新細明體"/>
          <w:kern w:val="0"/>
          <w:szCs w:val="24"/>
        </w:rPr>
        <w:t>3.10.90.2</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[機關名稱]</w:t>
      </w:r>
      <w:r w:rsidRPr="00E235D6">
        <w:rPr>
          <w:rFonts w:ascii="新細明體" w:eastAsia="新細明體" w:hAnsi="新細明體" w:cs="新細明體"/>
          <w:kern w:val="0"/>
          <w:szCs w:val="24"/>
        </w:rPr>
        <w:t>輔仁大學學校財團法人輔仁大學</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[單位名稱]</w:t>
      </w:r>
      <w:r w:rsidRPr="00E235D6">
        <w:rPr>
          <w:rFonts w:ascii="新細明體" w:eastAsia="新細明體" w:hAnsi="新細明體" w:cs="新細明體"/>
          <w:kern w:val="0"/>
          <w:szCs w:val="24"/>
        </w:rPr>
        <w:t>輔仁大學總務處資產組</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[機關地址]</w:t>
      </w:r>
      <w:r w:rsidRPr="00E235D6">
        <w:rPr>
          <w:rFonts w:ascii="新細明體" w:eastAsia="新細明體" w:hAnsi="新細明體" w:cs="新細明體"/>
          <w:kern w:val="0"/>
          <w:szCs w:val="24"/>
        </w:rPr>
        <w:t>242新北市新莊區中正路510號</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[聯絡人]</w:t>
      </w:r>
      <w:r w:rsidRPr="00E235D6">
        <w:rPr>
          <w:rFonts w:ascii="新細明體" w:eastAsia="新細明體" w:hAnsi="新細明體" w:cs="新細明體"/>
          <w:kern w:val="0"/>
          <w:szCs w:val="24"/>
        </w:rPr>
        <w:t>吳淑華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[聯絡電話]</w:t>
      </w:r>
      <w:r w:rsidRPr="00E235D6">
        <w:rPr>
          <w:rFonts w:ascii="新細明體" w:eastAsia="新細明體" w:hAnsi="新細明體" w:cs="新細明體"/>
          <w:kern w:val="0"/>
          <w:szCs w:val="24"/>
        </w:rPr>
        <w:t>(02)29053020</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[傳真號碼]</w:t>
      </w:r>
      <w:r w:rsidRPr="00E235D6">
        <w:rPr>
          <w:rFonts w:ascii="新細明體" w:eastAsia="新細明體" w:hAnsi="新細明體" w:cs="新細明體"/>
          <w:kern w:val="0"/>
          <w:szCs w:val="24"/>
        </w:rPr>
        <w:t>(02)29053162</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[電子郵件信箱]</w:t>
      </w:r>
      <w:r w:rsidRPr="00E235D6">
        <w:rPr>
          <w:rFonts w:ascii="新細明體" w:eastAsia="新細明體" w:hAnsi="新細明體" w:cs="新細明體"/>
          <w:kern w:val="0"/>
          <w:szCs w:val="24"/>
        </w:rPr>
        <w:t>014315@mail.fju.edu.tw</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[標案案號]</w:t>
      </w:r>
      <w:r w:rsidRPr="00E235D6">
        <w:rPr>
          <w:rFonts w:ascii="新細明體" w:eastAsia="新細明體" w:hAnsi="新細明體" w:cs="新細明體"/>
          <w:kern w:val="0"/>
          <w:szCs w:val="24"/>
        </w:rPr>
        <w:t>10724</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[標案名稱]</w:t>
      </w:r>
      <w:r w:rsidRPr="00E235D6">
        <w:rPr>
          <w:rFonts w:ascii="新細明體" w:eastAsia="新細明體" w:hAnsi="新細明體" w:cs="新細明體"/>
          <w:kern w:val="0"/>
          <w:szCs w:val="24"/>
        </w:rPr>
        <w:t>桌球桌採購案</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[標的分類]</w:t>
      </w:r>
      <w:r w:rsidRPr="00E235D6">
        <w:rPr>
          <w:rFonts w:ascii="新細明體" w:eastAsia="新細明體" w:hAnsi="新細明體" w:cs="新細明體"/>
          <w:kern w:val="0"/>
          <w:szCs w:val="24"/>
        </w:rPr>
        <w:t>財物類384 - 運動商品</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[財物採購性質]</w:t>
      </w:r>
      <w:r w:rsidRPr="00E235D6">
        <w:rPr>
          <w:rFonts w:ascii="新細明體" w:eastAsia="新細明體" w:hAnsi="新細明體" w:cs="新細明體"/>
          <w:kern w:val="0"/>
          <w:szCs w:val="24"/>
        </w:rPr>
        <w:t>買受,定製</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[採購金額]</w:t>
      </w:r>
      <w:r w:rsidRPr="00E235D6">
        <w:rPr>
          <w:rFonts w:ascii="新細明體" w:eastAsia="新細明體" w:hAnsi="新細明體" w:cs="新細明體"/>
          <w:kern w:val="0"/>
          <w:szCs w:val="24"/>
        </w:rPr>
        <w:t>275,000元</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[採購金額級距]</w:t>
      </w:r>
      <w:r w:rsidRPr="00E235D6">
        <w:rPr>
          <w:rFonts w:ascii="新細明體" w:eastAsia="新細明體" w:hAnsi="新細明體" w:cs="新細明體"/>
          <w:kern w:val="0"/>
          <w:szCs w:val="24"/>
        </w:rPr>
        <w:t>未達公告金額</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[法人團體辦理適用採購法案件之依據法條]</w:t>
      </w:r>
      <w:r w:rsidRPr="00E235D6">
        <w:rPr>
          <w:rFonts w:ascii="新細明體" w:eastAsia="新細明體" w:hAnsi="新細明體" w:cs="新細明體"/>
          <w:kern w:val="0"/>
          <w:szCs w:val="24"/>
        </w:rPr>
        <w:t>採購法第4條</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[辦理方式]</w:t>
      </w:r>
      <w:r w:rsidRPr="00E235D6">
        <w:rPr>
          <w:rFonts w:ascii="新細明體" w:eastAsia="新細明體" w:hAnsi="新細明體" w:cs="新細明體"/>
          <w:kern w:val="0"/>
          <w:szCs w:val="24"/>
        </w:rPr>
        <w:t>補助</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[依據法條]</w:t>
      </w:r>
      <w:r w:rsidRPr="00E235D6">
        <w:rPr>
          <w:rFonts w:ascii="新細明體" w:eastAsia="新細明體" w:hAnsi="新細明體" w:cs="新細明體"/>
          <w:kern w:val="0"/>
          <w:szCs w:val="24"/>
        </w:rPr>
        <w:t>採購法第49條</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[本採購是否屬「具敏感性或國安(含資安)疑慮之業務範疇」採購]</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[本採購是否屬「涉及國家安全」採購]</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[預算金額]</w:t>
      </w:r>
      <w:r w:rsidRPr="00E235D6">
        <w:rPr>
          <w:rFonts w:ascii="新細明體" w:eastAsia="新細明體" w:hAnsi="新細明體" w:cs="新細明體"/>
          <w:kern w:val="0"/>
          <w:szCs w:val="24"/>
        </w:rPr>
        <w:t>275,000元</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[預算金額是否公開]</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[後續擴充]</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[是否受機關補助]</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[補助機關]</w:t>
      </w:r>
      <w:r w:rsidRPr="00E235D6">
        <w:rPr>
          <w:rFonts w:ascii="新細明體" w:eastAsia="新細明體" w:hAnsi="新細明體" w:cs="新細明體"/>
          <w:kern w:val="0"/>
          <w:szCs w:val="24"/>
        </w:rPr>
        <w:t>A.9.1 教育部體育署</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[補助金額]</w:t>
      </w:r>
      <w:r w:rsidRPr="00E235D6">
        <w:rPr>
          <w:rFonts w:ascii="新細明體" w:eastAsia="新細明體" w:hAnsi="新細明體" w:cs="新細明體"/>
          <w:kern w:val="0"/>
          <w:szCs w:val="24"/>
        </w:rPr>
        <w:t>275,000元</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[是否含特別預算]</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[招標方式]</w:t>
      </w:r>
      <w:r w:rsidRPr="00E235D6">
        <w:rPr>
          <w:rFonts w:ascii="新細明體" w:eastAsia="新細明體" w:hAnsi="新細明體" w:cs="新細明體"/>
          <w:kern w:val="0"/>
          <w:szCs w:val="24"/>
        </w:rPr>
        <w:t>公開取得報價單或企劃書</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[決標方式]</w:t>
      </w:r>
      <w:r w:rsidRPr="00E235D6">
        <w:rPr>
          <w:rFonts w:ascii="新細明體" w:eastAsia="新細明體" w:hAnsi="新細明體" w:cs="新細明體"/>
          <w:kern w:val="0"/>
          <w:szCs w:val="24"/>
        </w:rPr>
        <w:t>最低標</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[是否依政府採購法施行細則第64條之2辦理]</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[是否電子報價]</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[新增公告傳輸次數]</w:t>
      </w:r>
      <w:r w:rsidRPr="00E235D6">
        <w:rPr>
          <w:rFonts w:ascii="新細明體" w:eastAsia="新細明體" w:hAnsi="新細明體" w:cs="新細明體"/>
          <w:kern w:val="0"/>
          <w:szCs w:val="24"/>
        </w:rPr>
        <w:t>02</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[招標狀態]</w:t>
      </w:r>
      <w:r w:rsidRPr="00E235D6">
        <w:rPr>
          <w:rFonts w:ascii="新細明體" w:eastAsia="新細明體" w:hAnsi="新細明體" w:cs="新細明體"/>
          <w:kern w:val="0"/>
          <w:szCs w:val="24"/>
        </w:rPr>
        <w:t>第二次及以後公開取得</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[機關自定公告日]</w:t>
      </w:r>
      <w:r w:rsidRPr="00E235D6">
        <w:rPr>
          <w:rFonts w:ascii="新細明體" w:eastAsia="新細明體" w:hAnsi="新細明體" w:cs="新細明體"/>
          <w:kern w:val="0"/>
          <w:szCs w:val="24"/>
        </w:rPr>
        <w:t>108/04/25</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[是否複數決標]</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lastRenderedPageBreak/>
        <w:t>[是否訂有底價]</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[是否屬特殊採購]</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[是否已辦理公開閱覽]</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[是否屬統包]</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[是否屬共同供應契約採購]</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[是否屬二以上機關之聯合採購(不適用共同供應契約規定)]</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[是否應依公共工程專業技師簽證規則實施技師簽證]</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[是否採行協商措施]</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[是否適用採購法第104條或105條或招標期限標準第10條或第4條之1]</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[是否依據採購法第106條第1項第1款辦理]</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[是否提供電子領標]</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[原因]</w:t>
      </w:r>
      <w:r w:rsidRPr="00E235D6">
        <w:rPr>
          <w:rFonts w:ascii="新細明體" w:eastAsia="新細明體" w:hAnsi="新細明體" w:cs="新細明體"/>
          <w:kern w:val="0"/>
          <w:szCs w:val="24"/>
        </w:rPr>
        <w:t>設備不足</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[招標文件領取地點]</w:t>
      </w:r>
      <w:r w:rsidRPr="00E235D6">
        <w:rPr>
          <w:rFonts w:ascii="新細明體" w:eastAsia="新細明體" w:hAnsi="新細明體" w:cs="新細明體"/>
          <w:kern w:val="0"/>
          <w:szCs w:val="24"/>
        </w:rPr>
        <w:t>242新北市新莊區中正路510號輔仁大學出納組</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[招標文件售價及付款方式]</w:t>
      </w:r>
      <w:r w:rsidRPr="00E235D6">
        <w:rPr>
          <w:rFonts w:ascii="新細明體" w:eastAsia="新細明體" w:hAnsi="新細明體" w:cs="新細明體"/>
          <w:kern w:val="0"/>
          <w:szCs w:val="24"/>
        </w:rPr>
        <w:t>領標費每份新台幣150元整，每家限領一份，以現金支付</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[是否提供電子投標]</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[截止投標]</w:t>
      </w:r>
      <w:r w:rsidRPr="00E235D6">
        <w:rPr>
          <w:rFonts w:ascii="新細明體" w:eastAsia="新細明體" w:hAnsi="新細明體" w:cs="新細明體"/>
          <w:kern w:val="0"/>
          <w:szCs w:val="24"/>
        </w:rPr>
        <w:t>108/04/30 01:30</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[開標時間]</w:t>
      </w:r>
      <w:r w:rsidRPr="00E235D6">
        <w:rPr>
          <w:rFonts w:ascii="新細明體" w:eastAsia="新細明體" w:hAnsi="新細明體" w:cs="新細明體"/>
          <w:kern w:val="0"/>
          <w:szCs w:val="24"/>
        </w:rPr>
        <w:t>108/04/30 15:00</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[開標地點]</w:t>
      </w:r>
      <w:r w:rsidRPr="00E235D6">
        <w:rPr>
          <w:rFonts w:ascii="新細明體" w:eastAsia="新細明體" w:hAnsi="新細明體" w:cs="新細明體"/>
          <w:kern w:val="0"/>
          <w:szCs w:val="24"/>
        </w:rPr>
        <w:t>新北市新莊區中正路510號輔仁大學舒德樓5樓會議室</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[是否須繳納押標金]</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[押標金額度]</w:t>
      </w:r>
      <w:r w:rsidRPr="00E235D6">
        <w:rPr>
          <w:rFonts w:ascii="新細明體" w:eastAsia="新細明體" w:hAnsi="新細明體" w:cs="新細明體"/>
          <w:kern w:val="0"/>
          <w:szCs w:val="24"/>
        </w:rPr>
        <w:t>預算金額之 3 %</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[投標文字]</w:t>
      </w:r>
      <w:r w:rsidRPr="00E235D6">
        <w:rPr>
          <w:rFonts w:ascii="新細明體" w:eastAsia="新細明體" w:hAnsi="新細明體" w:cs="新細明體"/>
          <w:kern w:val="0"/>
          <w:szCs w:val="24"/>
        </w:rPr>
        <w:t>正體中文或英文</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[收受投標文件地點]</w:t>
      </w:r>
      <w:r w:rsidRPr="00E235D6">
        <w:rPr>
          <w:rFonts w:ascii="新細明體" w:eastAsia="新細明體" w:hAnsi="新細明體" w:cs="新細明體"/>
          <w:kern w:val="0"/>
          <w:szCs w:val="24"/>
        </w:rPr>
        <w:t>242新北市新莊區中正路510號輔仁大學舒德樓5樓</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[是否依據採購法第99條]</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[是否於招標文件載明優先決標予身心障礙福利機構團體或庇護工場]</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[履約地點]</w:t>
      </w:r>
      <w:r w:rsidRPr="00E235D6">
        <w:rPr>
          <w:rFonts w:ascii="新細明體" w:eastAsia="新細明體" w:hAnsi="新細明體" w:cs="新細明體"/>
          <w:kern w:val="0"/>
          <w:szCs w:val="24"/>
        </w:rPr>
        <w:t>新北市(非原住民地區)</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[履約期限]</w:t>
      </w:r>
      <w:r w:rsidRPr="00E235D6">
        <w:rPr>
          <w:rFonts w:ascii="新細明體" w:eastAsia="新細明體" w:hAnsi="新細明體" w:cs="新細明體"/>
          <w:kern w:val="0"/>
          <w:szCs w:val="24"/>
        </w:rPr>
        <w:t>決標後20天內</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[是否刊登公報]</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[本案採購契約是否採用主管機關訂定之範本]</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[本案採購契約是否採用主管機關訂定之最新版範本]</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[歸屬計畫類別]</w:t>
      </w:r>
      <w:r w:rsidRPr="00E235D6">
        <w:rPr>
          <w:rFonts w:ascii="新細明體" w:eastAsia="新細明體" w:hAnsi="新細明體" w:cs="新細明體"/>
          <w:kern w:val="0"/>
          <w:szCs w:val="24"/>
        </w:rPr>
        <w:t>非屬愛台十二項計畫</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[廠商資格摘要]</w:t>
      </w:r>
      <w:r w:rsidRPr="00E235D6">
        <w:rPr>
          <w:rFonts w:ascii="新細明體" w:eastAsia="新細明體" w:hAnsi="新細明體" w:cs="新細明體"/>
          <w:kern w:val="0"/>
          <w:szCs w:val="24"/>
        </w:rPr>
        <w:t xml:space="preserve"> </w:t>
      </w:r>
      <w:r w:rsidRPr="00E235D6">
        <w:rPr>
          <w:rFonts w:ascii="新細明體" w:eastAsia="新細明體" w:hAnsi="新細明體" w:cs="新細明體"/>
          <w:kern w:val="0"/>
          <w:szCs w:val="24"/>
        </w:rPr>
        <w:br/>
        <w:t xml:space="preserve">1.廠商登記或設立之證明－ </w:t>
      </w:r>
      <w:r w:rsidRPr="00E235D6">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營業項目需與本案之主要項目相符。）</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http://gcis.nat.gov.tw/index.jsp</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 xml:space="preserve">網站之商工登記資料查詢之資料代之。】 </w:t>
      </w:r>
      <w:r w:rsidRPr="00E235D6">
        <w:rPr>
          <w:rFonts w:ascii="新細明體" w:eastAsia="新細明體" w:hAnsi="新細明體" w:cs="新細明體"/>
          <w:kern w:val="0"/>
          <w:szCs w:val="24"/>
        </w:rPr>
        <w:br/>
        <w:t xml:space="preserve">2.廠商之納稅證明－ </w:t>
      </w:r>
      <w:r w:rsidRPr="00E235D6">
        <w:rPr>
          <w:rFonts w:ascii="新細明體" w:eastAsia="新細明體" w:hAnsi="新細明體" w:cs="新細明體"/>
          <w:kern w:val="0"/>
          <w:szCs w:val="24"/>
        </w:rPr>
        <w:br/>
        <w:t>屬 營業稅繳稅證明者，為營業稅繳款書收據聯或主管</w:t>
      </w:r>
      <w:proofErr w:type="gramStart"/>
      <w:r w:rsidRPr="00E235D6">
        <w:rPr>
          <w:rFonts w:ascii="新細明體" w:eastAsia="新細明體" w:hAnsi="新細明體" w:cs="新細明體"/>
          <w:kern w:val="0"/>
          <w:szCs w:val="24"/>
        </w:rPr>
        <w:t>稽</w:t>
      </w:r>
      <w:proofErr w:type="gramEnd"/>
      <w:r w:rsidRPr="00E235D6">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E235D6">
        <w:rPr>
          <w:rFonts w:ascii="新細明體" w:eastAsia="新細明體" w:hAnsi="新細明體" w:cs="新細明體"/>
          <w:kern w:val="0"/>
          <w:szCs w:val="24"/>
        </w:rPr>
        <w:t>稽</w:t>
      </w:r>
      <w:proofErr w:type="gramEnd"/>
      <w:r w:rsidRPr="00E235D6">
        <w:rPr>
          <w:rFonts w:ascii="新細明體" w:eastAsia="新細明體" w:hAnsi="新細明體" w:cs="新細明體"/>
          <w:kern w:val="0"/>
          <w:szCs w:val="24"/>
        </w:rPr>
        <w:t xml:space="preserve">徵機關核發之核准設立登記公函及申領統一發票購票證相關文件代之。 </w:t>
      </w:r>
      <w:r w:rsidRPr="00E235D6">
        <w:rPr>
          <w:rFonts w:ascii="新細明體" w:eastAsia="新細明體" w:hAnsi="新細明體" w:cs="新細明體"/>
          <w:kern w:val="0"/>
          <w:szCs w:val="24"/>
        </w:rPr>
        <w:br/>
        <w:t xml:space="preserve">3.廠商信用之證明－ </w:t>
      </w:r>
      <w:r w:rsidRPr="00E235D6">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E235D6">
        <w:rPr>
          <w:rFonts w:ascii="新細明體" w:eastAsia="新細明體" w:hAnsi="新細明體" w:cs="新細明體"/>
          <w:kern w:val="0"/>
          <w:szCs w:val="24"/>
        </w:rPr>
        <w:t>三</w:t>
      </w:r>
      <w:proofErr w:type="gramEnd"/>
      <w:r w:rsidRPr="00E235D6">
        <w:rPr>
          <w:rFonts w:ascii="新細明體" w:eastAsia="新細明體" w:hAnsi="新細明體" w:cs="新細明體"/>
          <w:kern w:val="0"/>
          <w:szCs w:val="24"/>
        </w:rPr>
        <w:t xml:space="preserve">年內無退票紀錄證明、會計師簽證之財務報表或金融機構或徵信機構出具之信用證明等。 </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[是否訂有與履約能力有關之基本資格]</w:t>
      </w:r>
      <w:r w:rsidRPr="00E235D6">
        <w:rPr>
          <w:rFonts w:ascii="新細明體" w:eastAsia="新細明體" w:hAnsi="新細明體" w:cs="新細明體"/>
          <w:kern w:val="0"/>
          <w:szCs w:val="24"/>
        </w:rPr>
        <w:t>是</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[廠商應附具之基本資格證明文件或物品]</w:t>
      </w:r>
      <w:r w:rsidRPr="00E235D6">
        <w:rPr>
          <w:rFonts w:ascii="新細明體" w:eastAsia="新細明體" w:hAnsi="新細明體" w:cs="新細明體"/>
          <w:kern w:val="0"/>
          <w:szCs w:val="24"/>
        </w:rPr>
        <w:t xml:space="preserve"> </w:t>
      </w:r>
      <w:r w:rsidRPr="00E235D6">
        <w:rPr>
          <w:rFonts w:ascii="新細明體" w:eastAsia="新細明體" w:hAnsi="新細明體" w:cs="新細明體"/>
          <w:kern w:val="0"/>
          <w:szCs w:val="24"/>
        </w:rPr>
        <w:br/>
        <w:t xml:space="preserve">1.廠商信用之證明。 </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[附加說明]</w:t>
      </w:r>
      <w:r w:rsidRPr="00E235D6">
        <w:rPr>
          <w:rFonts w:ascii="新細明體" w:eastAsia="新細明體" w:hAnsi="新細明體" w:cs="新細明體"/>
          <w:kern w:val="0"/>
          <w:szCs w:val="24"/>
        </w:rPr>
        <w:t xml:space="preserve"> </w:t>
      </w:r>
      <w:r w:rsidRPr="00E235D6">
        <w:rPr>
          <w:rFonts w:ascii="新細明體" w:eastAsia="新細明體" w:hAnsi="新細明體" w:cs="新細明體"/>
          <w:kern w:val="0"/>
          <w:szCs w:val="24"/>
        </w:rPr>
        <w:br/>
        <w:t xml:space="preserve">[招標文件領取方式及地點]： </w:t>
      </w:r>
      <w:r w:rsidRPr="00E235D6">
        <w:rPr>
          <w:rFonts w:ascii="新細明體" w:eastAsia="新細明體" w:hAnsi="新細明體" w:cs="新細明體"/>
          <w:kern w:val="0"/>
          <w:szCs w:val="24"/>
        </w:rPr>
        <w:br/>
        <w:t>星期一 ~ 星期五 上午8:00</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12:00 下午1:00</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4:30：請至新北市新莊區中正路510號 輔大</w:t>
      </w:r>
      <w:proofErr w:type="gramStart"/>
      <w:r w:rsidRPr="00E235D6">
        <w:rPr>
          <w:rFonts w:ascii="新細明體" w:eastAsia="新細明體" w:hAnsi="新細明體" w:cs="新細明體"/>
          <w:kern w:val="0"/>
          <w:szCs w:val="24"/>
        </w:rPr>
        <w:t>野聲樓</w:t>
      </w:r>
      <w:proofErr w:type="gramEnd"/>
      <w:r w:rsidRPr="00E235D6">
        <w:rPr>
          <w:rFonts w:ascii="新細明體" w:eastAsia="新細明體" w:hAnsi="新細明體" w:cs="新細明體"/>
          <w:kern w:val="0"/>
          <w:szCs w:val="24"/>
        </w:rPr>
        <w:t>一樓總務處出納組(YP116a)親自購買或郵購。</w:t>
      </w:r>
      <w:r w:rsidRPr="00E235D6">
        <w:rPr>
          <w:rFonts w:ascii="新細明體" w:eastAsia="新細明體" w:hAnsi="新細明體" w:cs="新細明體"/>
          <w:kern w:val="0"/>
          <w:szCs w:val="24"/>
        </w:rPr>
        <w:br/>
      </w:r>
      <w:r w:rsidRPr="00E235D6">
        <w:rPr>
          <w:rFonts w:ascii="新細明體" w:eastAsia="新細明體" w:hAnsi="新細明體" w:cs="新細明體"/>
          <w:kern w:val="0"/>
          <w:szCs w:val="24"/>
        </w:rPr>
        <w:br/>
        <w:t xml:space="preserve">[招標文件售價及付款方式]： </w:t>
      </w:r>
      <w:r w:rsidRPr="00E235D6">
        <w:rPr>
          <w:rFonts w:ascii="新細明體" w:eastAsia="新細明體" w:hAnsi="新細明體" w:cs="新細明體"/>
          <w:kern w:val="0"/>
          <w:szCs w:val="24"/>
        </w:rPr>
        <w:br/>
      </w:r>
      <w:proofErr w:type="gramStart"/>
      <w:r w:rsidRPr="00E235D6">
        <w:rPr>
          <w:rFonts w:ascii="新細明體" w:eastAsia="新細明體" w:hAnsi="新細明體" w:cs="新細明體"/>
          <w:kern w:val="0"/>
          <w:szCs w:val="24"/>
        </w:rPr>
        <w:t>領標費每</w:t>
      </w:r>
      <w:proofErr w:type="gramEnd"/>
      <w:r w:rsidRPr="00E235D6">
        <w:rPr>
          <w:rFonts w:ascii="新細明體" w:eastAsia="新細明體" w:hAnsi="新細明體" w:cs="新細明體"/>
          <w:kern w:val="0"/>
          <w:szCs w:val="24"/>
        </w:rPr>
        <w:t xml:space="preserve">份新台幣150元整，每家廠商限領一份，以現金支付。 </w:t>
      </w:r>
      <w:r w:rsidRPr="00E235D6">
        <w:rPr>
          <w:rFonts w:ascii="新細明體" w:eastAsia="新細明體" w:hAnsi="新細明體" w:cs="新細明體"/>
          <w:kern w:val="0"/>
          <w:szCs w:val="24"/>
        </w:rPr>
        <w:br/>
        <w:t>郵購</w:t>
      </w:r>
      <w:proofErr w:type="gramStart"/>
      <w:r w:rsidRPr="00E235D6">
        <w:rPr>
          <w:rFonts w:ascii="新細明體" w:eastAsia="新細明體" w:hAnsi="新細明體" w:cs="新細明體"/>
          <w:kern w:val="0"/>
          <w:szCs w:val="24"/>
        </w:rPr>
        <w:t>領標費請</w:t>
      </w:r>
      <w:proofErr w:type="gramEnd"/>
      <w:r w:rsidRPr="00E235D6">
        <w:rPr>
          <w:rFonts w:ascii="新細明體" w:eastAsia="新細明體" w:hAnsi="新細明體" w:cs="新細明體"/>
          <w:kern w:val="0"/>
          <w:szCs w:val="24"/>
        </w:rPr>
        <w:t>附抬頭輔仁大學學校財團法人輔仁大學郵政匯票，及附限時掛號回</w:t>
      </w:r>
      <w:proofErr w:type="gramStart"/>
      <w:r w:rsidRPr="00E235D6">
        <w:rPr>
          <w:rFonts w:ascii="新細明體" w:eastAsia="新細明體" w:hAnsi="新細明體" w:cs="新細明體"/>
          <w:kern w:val="0"/>
          <w:szCs w:val="24"/>
        </w:rPr>
        <w:t>郵</w:t>
      </w:r>
      <w:proofErr w:type="gramEnd"/>
      <w:r w:rsidRPr="00E235D6">
        <w:rPr>
          <w:rFonts w:ascii="新細明體" w:eastAsia="新細明體" w:hAnsi="新細明體" w:cs="新細明體"/>
          <w:kern w:val="0"/>
          <w:szCs w:val="24"/>
        </w:rPr>
        <w:t>郵票72元。</w:t>
      </w:r>
      <w:r w:rsidRPr="00E235D6">
        <w:rPr>
          <w:rFonts w:ascii="新細明體" w:eastAsia="新細明體" w:hAnsi="新細明體" w:cs="新細明體"/>
          <w:kern w:val="0"/>
          <w:szCs w:val="24"/>
        </w:rPr>
        <w:br/>
      </w:r>
      <w:r w:rsidRPr="00E235D6">
        <w:rPr>
          <w:rFonts w:ascii="新細明體" w:eastAsia="新細明體" w:hAnsi="新細明體" w:cs="新細明體"/>
          <w:kern w:val="0"/>
          <w:szCs w:val="24"/>
        </w:rPr>
        <w:br/>
        <w:t>[其他]：</w:t>
      </w:r>
      <w:r w:rsidRPr="00E235D6">
        <w:rPr>
          <w:rFonts w:ascii="新細明體" w:eastAsia="新細明體" w:hAnsi="新細明體" w:cs="新細明體"/>
          <w:kern w:val="0"/>
          <w:szCs w:val="24"/>
        </w:rPr>
        <w:br/>
        <w:t xml:space="preserve">本案規格內容如有問題，請洽體育系林先生 電話：02-2905~3249。 </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[是否刊登英文公告]</w:t>
      </w:r>
      <w:r w:rsidRPr="00E235D6">
        <w:rPr>
          <w:rFonts w:ascii="新細明體" w:eastAsia="新細明體" w:hAnsi="新細明體" w:cs="新細明體"/>
          <w:kern w:val="0"/>
          <w:szCs w:val="24"/>
        </w:rPr>
        <w:t>否</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[疑義、異議、申訴及檢舉受理單位]</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[疑義、異議受理單位]</w:t>
      </w:r>
      <w:r w:rsidRPr="00E235D6">
        <w:rPr>
          <w:rFonts w:ascii="新細明體" w:eastAsia="新細明體" w:hAnsi="新細明體" w:cs="新細明體"/>
          <w:kern w:val="0"/>
          <w:szCs w:val="24"/>
        </w:rPr>
        <w:t>輔仁大學學校財團法人輔仁大學</w:t>
      </w:r>
      <w:r w:rsidRPr="00E235D6">
        <w:rPr>
          <w:rFonts w:ascii="新細明體" w:eastAsia="新細明體" w:hAnsi="新細明體" w:cs="新細明體"/>
          <w:kern w:val="0"/>
          <w:szCs w:val="24"/>
        </w:rPr>
        <w:br/>
      </w:r>
      <w:r w:rsidRPr="00E235D6">
        <w:rPr>
          <w:rFonts w:ascii="新細明體" w:eastAsia="新細明體" w:hAnsi="新細明體" w:cs="新細明體"/>
          <w:b/>
          <w:bCs/>
          <w:kern w:val="0"/>
          <w:szCs w:val="24"/>
        </w:rPr>
        <w:t>[檢舉受理單位]</w:t>
      </w:r>
      <w:r w:rsidRPr="00E235D6">
        <w:rPr>
          <w:rFonts w:ascii="新細明體" w:eastAsia="新細明體" w:hAnsi="新細明體" w:cs="新細明體"/>
          <w:kern w:val="0"/>
          <w:szCs w:val="24"/>
        </w:rPr>
        <w:t xml:space="preserve"> </w:t>
      </w:r>
      <w:r w:rsidRPr="00E235D6">
        <w:rPr>
          <w:rFonts w:ascii="新細明體" w:eastAsia="新細明體" w:hAnsi="新細明體" w:cs="新細明體"/>
          <w:kern w:val="0"/>
          <w:szCs w:val="24"/>
        </w:rPr>
        <w:br/>
        <w:t>部會署-教育部採購稽核小組</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 xml:space="preserve">地址：100臺北市中正區中山南路5號、電話：02-77365529 、傳真：02-23583005 </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br/>
        <w:t>法務部調查局</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地址：231新北市新店區中華路74號;新店郵政60000號信箱、電話：02-29177777、傳真：02-29188888</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br/>
        <w:t>新北市調查處</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地址：220新北市板橋區漢生東路193巷2號;板橋郵政60000號信箱、電話：02-29628888</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br/>
        <w:t>法務部廉政署</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地址：100臺北市中正區博愛路166號;10099國史館郵局第153號信箱、電話：0800286586、傳真：02-23811234</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br/>
        <w:t>中央採購稽核小組</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地址：110臺北市信義區松仁路3號9樓、電話：02-87897548、傳真：02-87897554</w:t>
      </w:r>
      <w:proofErr w:type="gramStart"/>
      <w:r w:rsidRPr="00E235D6">
        <w:rPr>
          <w:rFonts w:ascii="新細明體" w:eastAsia="新細明體" w:hAnsi="新細明體" w:cs="新細明體"/>
          <w:kern w:val="0"/>
          <w:szCs w:val="24"/>
        </w:rPr>
        <w:t>）</w:t>
      </w:r>
      <w:proofErr w:type="gramEnd"/>
      <w:r w:rsidRPr="00E235D6">
        <w:rPr>
          <w:rFonts w:ascii="新細明體" w:eastAsia="新細明體" w:hAnsi="新細明體" w:cs="新細明體"/>
          <w:kern w:val="0"/>
          <w:szCs w:val="24"/>
        </w:rPr>
        <w:t xml:space="preserve"> </w:t>
      </w:r>
      <w:r w:rsidRPr="00E235D6">
        <w:rPr>
          <w:rFonts w:ascii="新細明體" w:eastAsia="新細明體" w:hAnsi="新細明體" w:cs="新細明體"/>
          <w:kern w:val="0"/>
          <w:szCs w:val="24"/>
        </w:rPr>
        <w:br/>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E235D6" w:rsidRPr="00E235D6" w:rsidTr="00E235D6">
        <w:trPr>
          <w:tblCellSpacing w:w="15" w:type="dxa"/>
        </w:trPr>
        <w:tc>
          <w:tcPr>
            <w:tcW w:w="0" w:type="auto"/>
            <w:hideMark/>
          </w:tcPr>
          <w:p w:rsidR="00E235D6" w:rsidRPr="00E235D6" w:rsidRDefault="00E235D6" w:rsidP="00E235D6">
            <w:pPr>
              <w:widowControl/>
              <w:rPr>
                <w:rFonts w:ascii="新細明體" w:eastAsia="新細明體" w:hAnsi="新細明體" w:cs="新細明體"/>
                <w:kern w:val="0"/>
                <w:szCs w:val="24"/>
              </w:rPr>
            </w:pPr>
            <w:proofErr w:type="gramStart"/>
            <w:r w:rsidRPr="00E235D6">
              <w:rPr>
                <w:rFonts w:ascii="新細明體" w:eastAsia="新細明體" w:hAnsi="新細明體" w:cs="新細明體"/>
                <w:kern w:val="0"/>
                <w:szCs w:val="24"/>
              </w:rPr>
              <w:t>註</w:t>
            </w:r>
            <w:proofErr w:type="gramEnd"/>
            <w:r w:rsidRPr="00E235D6">
              <w:rPr>
                <w:rFonts w:ascii="新細明體" w:eastAsia="新細明體" w:hAnsi="新細明體" w:cs="新細明體"/>
                <w:kern w:val="0"/>
                <w:szCs w:val="24"/>
              </w:rPr>
              <w:t>：</w:t>
            </w:r>
          </w:p>
        </w:tc>
        <w:tc>
          <w:tcPr>
            <w:tcW w:w="0" w:type="auto"/>
            <w:hideMark/>
          </w:tcPr>
          <w:p w:rsidR="00E235D6" w:rsidRPr="00E235D6" w:rsidRDefault="00E235D6" w:rsidP="00E235D6">
            <w:pPr>
              <w:widowControl/>
              <w:rPr>
                <w:rFonts w:ascii="新細明體" w:eastAsia="新細明體" w:hAnsi="新細明體" w:cs="新細明體"/>
                <w:kern w:val="0"/>
                <w:szCs w:val="24"/>
              </w:rPr>
            </w:pPr>
            <w:r w:rsidRPr="00E235D6">
              <w:rPr>
                <w:rFonts w:ascii="新細明體" w:eastAsia="新細明體" w:hAnsi="新細明體" w:cs="新細明體"/>
                <w:b/>
                <w:bCs/>
                <w:color w:val="FF0000"/>
                <w:kern w:val="0"/>
                <w:szCs w:val="24"/>
              </w:rPr>
              <w:t>◎</w:t>
            </w:r>
            <w:r w:rsidRPr="00E235D6">
              <w:rPr>
                <w:rFonts w:ascii="新細明體" w:eastAsia="新細明體" w:hAnsi="新細明體" w:cs="新細明體"/>
                <w:kern w:val="0"/>
                <w:szCs w:val="24"/>
              </w:rPr>
              <w:t>以上招標公告內容如與招標文件不一致者，請依政府採購法第41條向招標機關反映。</w:t>
            </w:r>
          </w:p>
        </w:tc>
      </w:tr>
    </w:tbl>
    <w:p w:rsidR="00B14A14" w:rsidRPr="00E235D6" w:rsidRDefault="00B14A14"/>
    <w:sectPr w:rsidR="00B14A14" w:rsidRPr="00E235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D6"/>
    <w:rsid w:val="00B14A14"/>
    <w:rsid w:val="00C83501"/>
    <w:rsid w:val="00E235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0B631-8752-4382-B554-AF7D2CA4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235D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235D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235D6"/>
    <w:rPr>
      <w:rFonts w:ascii="新細明體" w:eastAsia="新細明體" w:hAnsi="新細明體" w:cs="新細明體"/>
      <w:b/>
      <w:bCs/>
      <w:kern w:val="36"/>
      <w:sz w:val="48"/>
      <w:szCs w:val="48"/>
    </w:rPr>
  </w:style>
  <w:style w:type="character" w:customStyle="1" w:styleId="30">
    <w:name w:val="標題 3 字元"/>
    <w:basedOn w:val="a0"/>
    <w:link w:val="3"/>
    <w:uiPriority w:val="9"/>
    <w:rsid w:val="00E235D6"/>
    <w:rPr>
      <w:rFonts w:ascii="新細明體" w:eastAsia="新細明體" w:hAnsi="新細明體" w:cs="新細明體"/>
      <w:b/>
      <w:bCs/>
      <w:kern w:val="0"/>
      <w:sz w:val="27"/>
      <w:szCs w:val="27"/>
    </w:rPr>
  </w:style>
  <w:style w:type="character" w:customStyle="1" w:styleId="warnmsgyellow1">
    <w:name w:val="warn_msg_yellow1"/>
    <w:basedOn w:val="a0"/>
    <w:rsid w:val="00E235D6"/>
    <w:rPr>
      <w:color w:val="000000"/>
      <w:sz w:val="20"/>
      <w:szCs w:val="20"/>
      <w:shd w:val="clear" w:color="auto" w:fill="FFFF00"/>
    </w:rPr>
  </w:style>
  <w:style w:type="character" w:styleId="a3">
    <w:name w:val="Strong"/>
    <w:basedOn w:val="a0"/>
    <w:uiPriority w:val="22"/>
    <w:qFormat/>
    <w:rsid w:val="00E23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028773">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SHWUSER</dc:creator>
  <cp:keywords/>
  <dc:description/>
  <cp:lastModifiedBy>Tien</cp:lastModifiedBy>
  <cp:revision>2</cp:revision>
  <dcterms:created xsi:type="dcterms:W3CDTF">2019-04-24T03:55:00Z</dcterms:created>
  <dcterms:modified xsi:type="dcterms:W3CDTF">2019-04-24T03:55:00Z</dcterms:modified>
</cp:coreProperties>
</file>