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A" w:rsidRDefault="00E33ECA" w:rsidP="00E33ECA">
      <w:pPr>
        <w:pStyle w:val="1"/>
        <w:jc w:val="center"/>
      </w:pPr>
      <w:bookmarkStart w:id="0" w:name="_GoBack"/>
      <w:bookmarkEnd w:id="0"/>
      <w:r>
        <w:t xml:space="preserve">公開招標公告 </w:t>
      </w:r>
    </w:p>
    <w:p w:rsidR="00E33ECA" w:rsidRDefault="00E33ECA" w:rsidP="00E33ECA">
      <w:pPr>
        <w:pStyle w:val="3"/>
        <w:jc w:val="center"/>
      </w:pPr>
      <w:r>
        <w:t>公告日：</w:t>
      </w:r>
      <w:r>
        <w:t>108/03/21</w:t>
      </w:r>
    </w:p>
    <w:p w:rsidR="00E33ECA" w:rsidRDefault="00E33ECA" w:rsidP="00E33ECA">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10723</w:t>
      </w:r>
      <w:r>
        <w:br/>
      </w:r>
      <w:r>
        <w:rPr>
          <w:b/>
          <w:bCs/>
        </w:rPr>
        <w:t>[</w:t>
      </w:r>
      <w:r>
        <w:rPr>
          <w:b/>
          <w:bCs/>
        </w:rPr>
        <w:t>標案名稱</w:t>
      </w:r>
      <w:r>
        <w:rPr>
          <w:b/>
          <w:bCs/>
        </w:rPr>
        <w:t>]</w:t>
      </w:r>
      <w:r>
        <w:t>等速肌力測試評估儀</w:t>
      </w:r>
      <w:r>
        <w:br/>
      </w:r>
      <w:r>
        <w:rPr>
          <w:b/>
          <w:bCs/>
        </w:rPr>
        <w:t>[</w:t>
      </w:r>
      <w:r>
        <w:rPr>
          <w:b/>
          <w:bCs/>
        </w:rPr>
        <w:t>標的分類</w:t>
      </w:r>
      <w:r>
        <w:rPr>
          <w:b/>
          <w:bCs/>
        </w:rPr>
        <w:t>]</w:t>
      </w:r>
      <w:r>
        <w:t>財物類</w:t>
      </w:r>
      <w:r>
        <w:t>482 - </w:t>
      </w:r>
      <w:r>
        <w:t>做為測量、檢查、航行及其他目的用之儀器和裝置，除光學儀器</w:t>
      </w:r>
      <w:r>
        <w:t xml:space="preserve">; </w:t>
      </w:r>
      <w:r>
        <w:t>工業程序控制設備</w:t>
      </w:r>
      <w:r>
        <w:t xml:space="preserve">; </w:t>
      </w:r>
      <w:r>
        <w:t>上述各項之零件及附件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2,500,000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2,500,000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1,750,000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lastRenderedPageBreak/>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01</w:t>
      </w:r>
      <w:r>
        <w:br/>
      </w:r>
      <w:r>
        <w:rPr>
          <w:b/>
          <w:bCs/>
        </w:rPr>
        <w:t>[</w:t>
      </w:r>
      <w:r>
        <w:rPr>
          <w:b/>
          <w:bCs/>
        </w:rPr>
        <w:t>招標狀態</w:t>
      </w:r>
      <w:r>
        <w:rPr>
          <w:b/>
          <w:bCs/>
        </w:rPr>
        <w:t>]</w:t>
      </w:r>
      <w:r>
        <w:t>第一次公開招標</w:t>
      </w:r>
      <w:r>
        <w:br/>
      </w:r>
      <w:r>
        <w:rPr>
          <w:b/>
          <w:bCs/>
        </w:rPr>
        <w:t>[</w:t>
      </w:r>
      <w:r>
        <w:rPr>
          <w:b/>
          <w:bCs/>
        </w:rPr>
        <w:t>機關自定公告日</w:t>
      </w:r>
      <w:r>
        <w:rPr>
          <w:b/>
          <w:bCs/>
        </w:rPr>
        <w:t>]</w:t>
      </w:r>
      <w:r>
        <w:t>108/03/21</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號輔仁大學出納組野聲樓一樓</w:t>
      </w:r>
      <w:r>
        <w:t>YP116a</w:t>
      </w:r>
      <w:r>
        <w:br/>
      </w:r>
      <w:r>
        <w:rPr>
          <w:b/>
          <w:bCs/>
        </w:rPr>
        <w:t>[</w:t>
      </w:r>
      <w:r>
        <w:rPr>
          <w:b/>
          <w:bCs/>
        </w:rPr>
        <w:t>招標文件售價及付款方式</w:t>
      </w:r>
      <w:r>
        <w:rPr>
          <w:b/>
          <w:bCs/>
        </w:rPr>
        <w:t>]</w:t>
      </w:r>
      <w:r>
        <w:t>每份新台幣</w:t>
      </w:r>
      <w:r>
        <w:t>150</w:t>
      </w:r>
      <w:r>
        <w:t>元整，以現金支付</w:t>
      </w:r>
      <w:r>
        <w:br/>
      </w:r>
      <w:r>
        <w:rPr>
          <w:b/>
          <w:bCs/>
        </w:rPr>
        <w:t>[</w:t>
      </w:r>
      <w:r>
        <w:rPr>
          <w:b/>
          <w:bCs/>
        </w:rPr>
        <w:t>是否提供電子投標</w:t>
      </w:r>
      <w:r>
        <w:rPr>
          <w:b/>
          <w:bCs/>
        </w:rPr>
        <w:t>]</w:t>
      </w:r>
      <w:r>
        <w:t>否</w:t>
      </w:r>
      <w:r>
        <w:br/>
      </w:r>
      <w:r>
        <w:rPr>
          <w:b/>
          <w:bCs/>
        </w:rPr>
        <w:t>[</w:t>
      </w:r>
      <w:r>
        <w:rPr>
          <w:b/>
          <w:bCs/>
        </w:rPr>
        <w:t>截止投標</w:t>
      </w:r>
      <w:r>
        <w:rPr>
          <w:b/>
          <w:bCs/>
        </w:rPr>
        <w:t>]</w:t>
      </w:r>
      <w:r>
        <w:t>108/04/08 09:00</w:t>
      </w:r>
      <w:r>
        <w:br/>
      </w:r>
      <w:r>
        <w:rPr>
          <w:b/>
          <w:bCs/>
        </w:rPr>
        <w:t>[</w:t>
      </w:r>
      <w:r>
        <w:rPr>
          <w:b/>
          <w:bCs/>
        </w:rPr>
        <w:t>開標時間</w:t>
      </w:r>
      <w:r>
        <w:rPr>
          <w:b/>
          <w:bCs/>
        </w:rPr>
        <w:t>]</w:t>
      </w:r>
      <w:r>
        <w:t>108/04/08 10:00</w:t>
      </w:r>
      <w:r>
        <w:br/>
      </w:r>
      <w:r>
        <w:rPr>
          <w:b/>
          <w:bCs/>
        </w:rPr>
        <w:t>[</w:t>
      </w:r>
      <w:r>
        <w:rPr>
          <w:b/>
          <w:bCs/>
        </w:rPr>
        <w:t>開標地點</w:t>
      </w:r>
      <w:r>
        <w:rPr>
          <w:b/>
          <w:bCs/>
        </w:rPr>
        <w:t>]</w:t>
      </w:r>
      <w:r>
        <w:t>242</w:t>
      </w:r>
      <w:r>
        <w:t>新北市新莊區中正路</w:t>
      </w:r>
      <w:r>
        <w:t>510</w:t>
      </w:r>
      <w:r>
        <w:t>號舒德樓</w:t>
      </w:r>
      <w:r>
        <w:t>5</w:t>
      </w:r>
      <w:r>
        <w:t>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號舒德樓</w:t>
      </w:r>
      <w:r>
        <w:t>5</w:t>
      </w:r>
      <w:r>
        <w:t>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90</w:t>
      </w:r>
      <w:r>
        <w:t>天內</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否</w:t>
      </w:r>
      <w:r>
        <w:br/>
      </w:r>
      <w:r>
        <w:rPr>
          <w:b/>
          <w:bCs/>
        </w:rPr>
        <w:t>[</w:t>
      </w:r>
      <w:r>
        <w:rPr>
          <w:b/>
          <w:bCs/>
        </w:rPr>
        <w:t>附加說明</w:t>
      </w:r>
      <w:r>
        <w:rPr>
          <w:b/>
          <w:bCs/>
        </w:rPr>
        <w:t>]</w:t>
      </w:r>
      <w:r>
        <w:t xml:space="preserve"> </w:t>
      </w:r>
      <w:r>
        <w:br/>
      </w:r>
      <w:r>
        <w:t>本案規格內容如有問題，請洽體育系何老師</w:t>
      </w:r>
      <w:r>
        <w:t xml:space="preserve"> </w:t>
      </w:r>
      <w:r>
        <w:t>電話：</w:t>
      </w:r>
      <w:r>
        <w:t>02-2905~3386</w:t>
      </w:r>
      <w:r>
        <w:t>。</w:t>
      </w:r>
      <w:r>
        <w:t xml:space="preserve">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t xml:space="preserve"> </w:t>
      </w:r>
      <w:r>
        <w:br/>
      </w:r>
      <w:r>
        <w:rPr>
          <w:b/>
          <w:bCs/>
        </w:rPr>
        <w:t>[</w:t>
      </w:r>
      <w:r>
        <w:rPr>
          <w:b/>
          <w:bCs/>
        </w:rPr>
        <w:t>招標公告傳輸時間</w:t>
      </w:r>
      <w:r>
        <w:rPr>
          <w:b/>
          <w:bCs/>
        </w:rPr>
        <w:t>]</w:t>
      </w:r>
      <w:r>
        <w:t>108/03/20 09:39</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E33ECA" w:rsidTr="00E33ECA">
        <w:trPr>
          <w:tblCellSpacing w:w="15" w:type="dxa"/>
        </w:trPr>
        <w:tc>
          <w:tcPr>
            <w:tcW w:w="0" w:type="auto"/>
            <w:hideMark/>
          </w:tcPr>
          <w:p w:rsidR="00E33ECA" w:rsidRDefault="00E33ECA">
            <w:r>
              <w:t>註：</w:t>
            </w:r>
          </w:p>
        </w:tc>
        <w:tc>
          <w:tcPr>
            <w:tcW w:w="0" w:type="auto"/>
            <w:hideMark/>
          </w:tcPr>
          <w:p w:rsidR="00E33ECA" w:rsidRDefault="00E33ECA">
            <w:r>
              <w:rPr>
                <w:rStyle w:val="a3"/>
                <w:rFonts w:ascii="Cambria Math" w:hAnsi="Cambria Math" w:cs="Cambria Math"/>
                <w:color w:val="FF0000"/>
              </w:rPr>
              <w:t>◎</w:t>
            </w:r>
            <w:r>
              <w:t>以上招標公告內容如與招標文件不一致者，請依政府採購法第</w:t>
            </w:r>
            <w:r>
              <w:t>41</w:t>
            </w:r>
            <w:r>
              <w:t>條向招標機關反映。</w:t>
            </w:r>
          </w:p>
        </w:tc>
      </w:tr>
    </w:tbl>
    <w:p w:rsidR="008B7FF1" w:rsidRPr="00E33ECA" w:rsidRDefault="008B7FF1" w:rsidP="00E33ECA"/>
    <w:sectPr w:rsidR="008B7FF1" w:rsidRPr="00E33ECA" w:rsidSect="00933750">
      <w:footerReference w:type="default" r:id="rId6"/>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E4" w:rsidRDefault="006B5EE4" w:rsidP="00E33ECA">
      <w:r>
        <w:separator/>
      </w:r>
    </w:p>
  </w:endnote>
  <w:endnote w:type="continuationSeparator" w:id="0">
    <w:p w:rsidR="006B5EE4" w:rsidRDefault="006B5EE4" w:rsidP="00E3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12920"/>
      <w:docPartObj>
        <w:docPartGallery w:val="Page Numbers (Bottom of Page)"/>
        <w:docPartUnique/>
      </w:docPartObj>
    </w:sdtPr>
    <w:sdtEndPr/>
    <w:sdtContent>
      <w:p w:rsidR="00933750" w:rsidRDefault="00933750" w:rsidP="00933750">
        <w:pPr>
          <w:pStyle w:val="a6"/>
          <w:jc w:val="center"/>
        </w:pPr>
        <w:r>
          <w:fldChar w:fldCharType="begin"/>
        </w:r>
        <w:r>
          <w:instrText>PAGE   \* MERGEFORMAT</w:instrText>
        </w:r>
        <w:r>
          <w:fldChar w:fldCharType="separate"/>
        </w:r>
        <w:r w:rsidR="006B5EE4" w:rsidRPr="006B5EE4">
          <w:rPr>
            <w:noProof/>
            <w:lang w:val="zh-TW"/>
          </w:rPr>
          <w:t>1</w:t>
        </w:r>
        <w:r>
          <w:fldChar w:fldCharType="end"/>
        </w:r>
      </w:p>
    </w:sdtContent>
  </w:sdt>
  <w:p w:rsidR="00933750" w:rsidRDefault="00933750" w:rsidP="0093375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E4" w:rsidRDefault="006B5EE4" w:rsidP="00E33ECA">
      <w:r>
        <w:separator/>
      </w:r>
    </w:p>
  </w:footnote>
  <w:footnote w:type="continuationSeparator" w:id="0">
    <w:p w:rsidR="006B5EE4" w:rsidRDefault="006B5EE4" w:rsidP="00E33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2A"/>
    <w:rsid w:val="002B7634"/>
    <w:rsid w:val="0049332A"/>
    <w:rsid w:val="006B5EE4"/>
    <w:rsid w:val="008B7FF1"/>
    <w:rsid w:val="00933750"/>
    <w:rsid w:val="00A3124D"/>
    <w:rsid w:val="00B04ACF"/>
    <w:rsid w:val="00E33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991D3E-3FB7-4D97-994E-0ACFA83D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9332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E33EC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9332A"/>
    <w:rPr>
      <w:rFonts w:ascii="新細明體" w:eastAsia="新細明體" w:hAnsi="新細明體" w:cs="新細明體"/>
      <w:b/>
      <w:bCs/>
      <w:kern w:val="36"/>
      <w:sz w:val="48"/>
      <w:szCs w:val="48"/>
    </w:rPr>
  </w:style>
  <w:style w:type="character" w:customStyle="1" w:styleId="warnmsgyellow1">
    <w:name w:val="warn_msg_yellow1"/>
    <w:basedOn w:val="a0"/>
    <w:rsid w:val="0049332A"/>
    <w:rPr>
      <w:color w:val="000000"/>
      <w:sz w:val="20"/>
      <w:szCs w:val="20"/>
      <w:shd w:val="clear" w:color="auto" w:fill="FFFF00"/>
    </w:rPr>
  </w:style>
  <w:style w:type="character" w:styleId="a3">
    <w:name w:val="Strong"/>
    <w:basedOn w:val="a0"/>
    <w:uiPriority w:val="22"/>
    <w:qFormat/>
    <w:rsid w:val="0049332A"/>
    <w:rPr>
      <w:b/>
      <w:bCs/>
    </w:rPr>
  </w:style>
  <w:style w:type="paragraph" w:styleId="a4">
    <w:name w:val="header"/>
    <w:basedOn w:val="a"/>
    <w:link w:val="a5"/>
    <w:uiPriority w:val="99"/>
    <w:unhideWhenUsed/>
    <w:rsid w:val="00E33ECA"/>
    <w:pPr>
      <w:tabs>
        <w:tab w:val="center" w:pos="4153"/>
        <w:tab w:val="right" w:pos="8306"/>
      </w:tabs>
      <w:snapToGrid w:val="0"/>
    </w:pPr>
    <w:rPr>
      <w:sz w:val="20"/>
      <w:szCs w:val="20"/>
    </w:rPr>
  </w:style>
  <w:style w:type="character" w:customStyle="1" w:styleId="a5">
    <w:name w:val="頁首 字元"/>
    <w:basedOn w:val="a0"/>
    <w:link w:val="a4"/>
    <w:uiPriority w:val="99"/>
    <w:rsid w:val="00E33ECA"/>
    <w:rPr>
      <w:sz w:val="20"/>
      <w:szCs w:val="20"/>
    </w:rPr>
  </w:style>
  <w:style w:type="paragraph" w:styleId="a6">
    <w:name w:val="footer"/>
    <w:basedOn w:val="a"/>
    <w:link w:val="a7"/>
    <w:uiPriority w:val="99"/>
    <w:unhideWhenUsed/>
    <w:rsid w:val="00E33ECA"/>
    <w:pPr>
      <w:tabs>
        <w:tab w:val="center" w:pos="4153"/>
        <w:tab w:val="right" w:pos="8306"/>
      </w:tabs>
      <w:snapToGrid w:val="0"/>
    </w:pPr>
    <w:rPr>
      <w:sz w:val="20"/>
      <w:szCs w:val="20"/>
    </w:rPr>
  </w:style>
  <w:style w:type="character" w:customStyle="1" w:styleId="a7">
    <w:name w:val="頁尾 字元"/>
    <w:basedOn w:val="a0"/>
    <w:link w:val="a6"/>
    <w:uiPriority w:val="99"/>
    <w:rsid w:val="00E33ECA"/>
    <w:rPr>
      <w:sz w:val="20"/>
      <w:szCs w:val="20"/>
    </w:rPr>
  </w:style>
  <w:style w:type="character" w:customStyle="1" w:styleId="30">
    <w:name w:val="標題 3 字元"/>
    <w:basedOn w:val="a0"/>
    <w:link w:val="3"/>
    <w:uiPriority w:val="9"/>
    <w:semiHidden/>
    <w:rsid w:val="00E33ECA"/>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7395">
      <w:bodyDiv w:val="1"/>
      <w:marLeft w:val="0"/>
      <w:marRight w:val="0"/>
      <w:marTop w:val="0"/>
      <w:marBottom w:val="0"/>
      <w:divBdr>
        <w:top w:val="none" w:sz="0" w:space="0" w:color="auto"/>
        <w:left w:val="none" w:sz="0" w:space="0" w:color="auto"/>
        <w:bottom w:val="none" w:sz="0" w:space="0" w:color="auto"/>
        <w:right w:val="none" w:sz="0" w:space="0" w:color="auto"/>
      </w:divBdr>
      <w:divsChild>
        <w:div w:id="1271817155">
          <w:marLeft w:val="0"/>
          <w:marRight w:val="0"/>
          <w:marTop w:val="0"/>
          <w:marBottom w:val="0"/>
          <w:divBdr>
            <w:top w:val="none" w:sz="0" w:space="0" w:color="auto"/>
            <w:left w:val="none" w:sz="0" w:space="0" w:color="auto"/>
            <w:bottom w:val="none" w:sz="0" w:space="0" w:color="auto"/>
            <w:right w:val="none" w:sz="0" w:space="0" w:color="auto"/>
          </w:divBdr>
        </w:div>
      </w:divsChild>
    </w:div>
    <w:div w:id="1551378528">
      <w:bodyDiv w:val="1"/>
      <w:marLeft w:val="0"/>
      <w:marRight w:val="0"/>
      <w:marTop w:val="0"/>
      <w:marBottom w:val="0"/>
      <w:divBdr>
        <w:top w:val="none" w:sz="0" w:space="0" w:color="auto"/>
        <w:left w:val="none" w:sz="0" w:space="0" w:color="auto"/>
        <w:bottom w:val="none" w:sz="0" w:space="0" w:color="auto"/>
        <w:right w:val="none" w:sz="0" w:space="0" w:color="auto"/>
      </w:divBdr>
      <w:divsChild>
        <w:div w:id="200169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2019-03-21T01:56:00Z</dcterms:created>
  <dcterms:modified xsi:type="dcterms:W3CDTF">2019-03-21T01:56:00Z</dcterms:modified>
</cp:coreProperties>
</file>