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A39" w:rsidRPr="00EC0A39" w:rsidRDefault="00EC0A39" w:rsidP="00EC0A39">
      <w:pPr>
        <w:widowControl/>
        <w:spacing w:before="100" w:beforeAutospacing="1" w:after="100" w:afterAutospacing="1"/>
        <w:jc w:val="center"/>
        <w:outlineLvl w:val="0"/>
        <w:rPr>
          <w:rFonts w:ascii="新細明體" w:eastAsia="新細明體" w:hAnsi="新細明體" w:cs="新細明體"/>
          <w:b/>
          <w:bCs/>
          <w:kern w:val="36"/>
          <w:sz w:val="48"/>
          <w:szCs w:val="48"/>
        </w:rPr>
      </w:pPr>
      <w:r w:rsidRPr="00EC0A39">
        <w:rPr>
          <w:rFonts w:ascii="新細明體" w:eastAsia="新細明體" w:hAnsi="新細明體" w:cs="新細明體"/>
          <w:b/>
          <w:bCs/>
          <w:kern w:val="36"/>
          <w:sz w:val="48"/>
          <w:szCs w:val="48"/>
        </w:rPr>
        <w:t xml:space="preserve">公開招標公告 </w:t>
      </w:r>
      <w:bookmarkStart w:id="0" w:name="_GoBack"/>
      <w:bookmarkEnd w:id="0"/>
    </w:p>
    <w:p w:rsidR="00EC0A39" w:rsidRPr="00EC0A39" w:rsidRDefault="00EC0A39" w:rsidP="00EC0A39">
      <w:pPr>
        <w:widowControl/>
        <w:spacing w:before="100" w:beforeAutospacing="1" w:after="100" w:afterAutospacing="1"/>
        <w:jc w:val="center"/>
        <w:outlineLvl w:val="2"/>
        <w:rPr>
          <w:rFonts w:ascii="新細明體" w:eastAsia="新細明體" w:hAnsi="新細明體" w:cs="新細明體"/>
          <w:b/>
          <w:bCs/>
          <w:kern w:val="0"/>
          <w:sz w:val="27"/>
          <w:szCs w:val="27"/>
        </w:rPr>
      </w:pPr>
      <w:r w:rsidRPr="00EC0A39">
        <w:rPr>
          <w:rFonts w:ascii="新細明體" w:eastAsia="新細明體" w:hAnsi="新細明體" w:cs="新細明體"/>
          <w:b/>
          <w:bCs/>
          <w:kern w:val="0"/>
          <w:sz w:val="27"/>
          <w:szCs w:val="27"/>
        </w:rPr>
        <w:t>公告日：107/10/30</w:t>
      </w:r>
    </w:p>
    <w:p w:rsidR="00EC0A39" w:rsidRPr="00EC0A39" w:rsidRDefault="00EC0A39" w:rsidP="00EC0A39">
      <w:pPr>
        <w:widowControl/>
        <w:spacing w:after="240"/>
        <w:rPr>
          <w:rFonts w:ascii="新細明體" w:eastAsia="新細明體" w:hAnsi="新細明體" w:cs="新細明體"/>
          <w:kern w:val="0"/>
          <w:szCs w:val="24"/>
        </w:rPr>
      </w:pPr>
      <w:r w:rsidRPr="00EC0A39">
        <w:rPr>
          <w:rFonts w:ascii="新細明體" w:eastAsia="新細明體" w:hAnsi="新細明體" w:cs="新細明體"/>
          <w:color w:val="000000"/>
          <w:kern w:val="0"/>
          <w:sz w:val="20"/>
          <w:szCs w:val="20"/>
          <w:shd w:val="clear" w:color="auto" w:fill="FFFF00"/>
        </w:rPr>
        <w:t>該顯示之欄位包含未公告之欄位，如「採購金額」、依法不公開之「預算金額」等欄位(此段文字不會列印)</w:t>
      </w:r>
    </w:p>
    <w:p w:rsidR="00EC0A39" w:rsidRPr="00EC0A39" w:rsidRDefault="00EC0A39" w:rsidP="00EC0A39">
      <w:pPr>
        <w:widowControl/>
        <w:spacing w:after="240"/>
        <w:rPr>
          <w:rFonts w:ascii="新細明體" w:eastAsia="新細明體" w:hAnsi="新細明體" w:cs="新細明體"/>
          <w:kern w:val="0"/>
          <w:szCs w:val="24"/>
        </w:rPr>
      </w:pPr>
      <w:r w:rsidRPr="00EC0A39">
        <w:rPr>
          <w:rFonts w:ascii="新細明體" w:eastAsia="新細明體" w:hAnsi="新細明體" w:cs="新細明體"/>
          <w:b/>
          <w:bCs/>
          <w:kern w:val="0"/>
          <w:szCs w:val="24"/>
        </w:rPr>
        <w:t>[機關代碼]</w:t>
      </w:r>
      <w:r w:rsidRPr="00EC0A39">
        <w:rPr>
          <w:rFonts w:ascii="新細明體" w:eastAsia="新細明體" w:hAnsi="新細明體" w:cs="新細明體"/>
          <w:kern w:val="0"/>
          <w:szCs w:val="24"/>
        </w:rPr>
        <w:t>3.10.90.2</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[機關名稱]</w:t>
      </w:r>
      <w:r w:rsidRPr="00EC0A39">
        <w:rPr>
          <w:rFonts w:ascii="新細明體" w:eastAsia="新細明體" w:hAnsi="新細明體" w:cs="新細明體"/>
          <w:kern w:val="0"/>
          <w:szCs w:val="24"/>
        </w:rPr>
        <w:t>輔仁大學學校財團法人輔仁大學</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[單位名稱]</w:t>
      </w:r>
      <w:r w:rsidRPr="00EC0A39">
        <w:rPr>
          <w:rFonts w:ascii="新細明體" w:eastAsia="新細明體" w:hAnsi="新細明體" w:cs="新細明體"/>
          <w:kern w:val="0"/>
          <w:szCs w:val="24"/>
        </w:rPr>
        <w:t>總務處資產組</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[機關地址]</w:t>
      </w:r>
      <w:r w:rsidRPr="00EC0A39">
        <w:rPr>
          <w:rFonts w:ascii="新細明體" w:eastAsia="新細明體" w:hAnsi="新細明體" w:cs="新細明體"/>
          <w:kern w:val="0"/>
          <w:szCs w:val="24"/>
        </w:rPr>
        <w:t>242新北市新莊區中正路510號</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[聯絡人]</w:t>
      </w:r>
      <w:r w:rsidRPr="00EC0A39">
        <w:rPr>
          <w:rFonts w:ascii="新細明體" w:eastAsia="新細明體" w:hAnsi="新細明體" w:cs="新細明體"/>
          <w:kern w:val="0"/>
          <w:szCs w:val="24"/>
        </w:rPr>
        <w:t>葉明媛</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[聯絡電話]</w:t>
      </w:r>
      <w:r w:rsidRPr="00EC0A39">
        <w:rPr>
          <w:rFonts w:ascii="新細明體" w:eastAsia="新細明體" w:hAnsi="新細明體" w:cs="新細明體"/>
          <w:kern w:val="0"/>
          <w:szCs w:val="24"/>
        </w:rPr>
        <w:t>(02)29052958</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[傳真號碼]</w:t>
      </w:r>
      <w:r w:rsidRPr="00EC0A39">
        <w:rPr>
          <w:rFonts w:ascii="新細明體" w:eastAsia="新細明體" w:hAnsi="新細明體" w:cs="新細明體"/>
          <w:kern w:val="0"/>
          <w:szCs w:val="24"/>
        </w:rPr>
        <w:t>(02)29053162</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[電子郵件信箱]</w:t>
      </w:r>
      <w:r w:rsidRPr="00EC0A39">
        <w:rPr>
          <w:rFonts w:ascii="新細明體" w:eastAsia="新細明體" w:hAnsi="新細明體" w:cs="新細明體"/>
          <w:kern w:val="0"/>
          <w:szCs w:val="24"/>
        </w:rPr>
        <w:t>023575@mail.fju.edu.tw</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[標案</w:t>
      </w:r>
      <w:proofErr w:type="gramStart"/>
      <w:r w:rsidRPr="00EC0A39">
        <w:rPr>
          <w:rFonts w:ascii="新細明體" w:eastAsia="新細明體" w:hAnsi="新細明體" w:cs="新細明體"/>
          <w:b/>
          <w:bCs/>
          <w:kern w:val="0"/>
          <w:szCs w:val="24"/>
        </w:rPr>
        <w:t>案</w:t>
      </w:r>
      <w:proofErr w:type="gramEnd"/>
      <w:r w:rsidRPr="00EC0A39">
        <w:rPr>
          <w:rFonts w:ascii="新細明體" w:eastAsia="新細明體" w:hAnsi="新細明體" w:cs="新細明體"/>
          <w:b/>
          <w:bCs/>
          <w:kern w:val="0"/>
          <w:szCs w:val="24"/>
        </w:rPr>
        <w:t>號]</w:t>
      </w:r>
      <w:r w:rsidRPr="00EC0A39">
        <w:rPr>
          <w:rFonts w:ascii="新細明體" w:eastAsia="新細明體" w:hAnsi="新細明體" w:cs="新細明體"/>
          <w:kern w:val="0"/>
          <w:szCs w:val="24"/>
        </w:rPr>
        <w:t>10712</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[標案名稱]</w:t>
      </w:r>
      <w:r w:rsidRPr="00EC0A39">
        <w:rPr>
          <w:rFonts w:ascii="新細明體" w:eastAsia="新細明體" w:hAnsi="新細明體" w:cs="新細明體"/>
          <w:kern w:val="0"/>
          <w:szCs w:val="24"/>
        </w:rPr>
        <w:t>藝術學院(多功能客貨電梯新建工程)</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[標的分類]</w:t>
      </w:r>
      <w:r w:rsidRPr="00EC0A39">
        <w:rPr>
          <w:rFonts w:ascii="新細明體" w:eastAsia="新細明體" w:hAnsi="新細明體" w:cs="新細明體"/>
          <w:kern w:val="0"/>
          <w:szCs w:val="24"/>
        </w:rPr>
        <w:t>工程類5127 - 教育用建築工程</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[工程計畫編號]</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[本採購案是否屬於建築工程]</w:t>
      </w:r>
      <w:r w:rsidRPr="00EC0A39">
        <w:rPr>
          <w:rFonts w:ascii="新細明體" w:eastAsia="新細明體" w:hAnsi="新細明體" w:cs="新細明體"/>
          <w:kern w:val="0"/>
          <w:szCs w:val="24"/>
        </w:rPr>
        <w:t>是，本案水管、電氣與建築工程合併招標</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[水管、電氣工程之預估總金額]</w:t>
      </w:r>
      <w:r w:rsidRPr="00EC0A39">
        <w:rPr>
          <w:rFonts w:ascii="新細明體" w:eastAsia="新細明體" w:hAnsi="新細明體" w:cs="新細明體"/>
          <w:kern w:val="0"/>
          <w:szCs w:val="24"/>
        </w:rPr>
        <w:t>146,000元</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[本案是否包括「瀝青混凝土鋪面」、「控制性低強度回填材料(CLSM)」、「級配粒料基層」、「級配粒料底層」或「低密度再生透水混凝土」等可使用再生粒料之工作項目]</w:t>
      </w:r>
      <w:r w:rsidRPr="00EC0A39">
        <w:rPr>
          <w:rFonts w:ascii="新細明體" w:eastAsia="新細明體" w:hAnsi="新細明體" w:cs="新細明體"/>
          <w:kern w:val="0"/>
          <w:szCs w:val="24"/>
        </w:rPr>
        <w:t>否</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[財物採購性質]</w:t>
      </w:r>
      <w:r w:rsidRPr="00EC0A39">
        <w:rPr>
          <w:rFonts w:ascii="新細明體" w:eastAsia="新細明體" w:hAnsi="新細明體" w:cs="新細明體"/>
          <w:kern w:val="0"/>
          <w:szCs w:val="24"/>
        </w:rPr>
        <w:t>非屬財物之工程或勞務</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[採購金額]</w:t>
      </w:r>
      <w:r w:rsidRPr="00EC0A39">
        <w:rPr>
          <w:rFonts w:ascii="新細明體" w:eastAsia="新細明體" w:hAnsi="新細明體" w:cs="新細明體"/>
          <w:kern w:val="0"/>
          <w:szCs w:val="24"/>
        </w:rPr>
        <w:t>5,409,060元</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[採購金額級距]</w:t>
      </w:r>
      <w:r w:rsidRPr="00EC0A39">
        <w:rPr>
          <w:rFonts w:ascii="新細明體" w:eastAsia="新細明體" w:hAnsi="新細明體" w:cs="新細明體"/>
          <w:kern w:val="0"/>
          <w:szCs w:val="24"/>
        </w:rPr>
        <w:t>公告金額以上未達查核金額</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[法人團體辦理適用採購法案件之依據法條]</w:t>
      </w:r>
      <w:r w:rsidRPr="00EC0A39">
        <w:rPr>
          <w:rFonts w:ascii="新細明體" w:eastAsia="新細明體" w:hAnsi="新細明體" w:cs="新細明體"/>
          <w:kern w:val="0"/>
          <w:szCs w:val="24"/>
        </w:rPr>
        <w:t>採購法第4條</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[辦理方式]</w:t>
      </w:r>
      <w:r w:rsidRPr="00EC0A39">
        <w:rPr>
          <w:rFonts w:ascii="新細明體" w:eastAsia="新細明體" w:hAnsi="新細明體" w:cs="新細明體"/>
          <w:kern w:val="0"/>
          <w:szCs w:val="24"/>
        </w:rPr>
        <w:t>補助</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[依據法條]</w:t>
      </w:r>
      <w:r w:rsidRPr="00EC0A39">
        <w:rPr>
          <w:rFonts w:ascii="新細明體" w:eastAsia="新細明體" w:hAnsi="新細明體" w:cs="新細明體"/>
          <w:kern w:val="0"/>
          <w:szCs w:val="24"/>
        </w:rPr>
        <w:t>採購法第18條、第19條</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[是否適用條約或協定之採購]</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[是否適用WTO政府採購協定(GPA)]</w:t>
      </w:r>
      <w:r w:rsidRPr="00EC0A39">
        <w:rPr>
          <w:rFonts w:ascii="新細明體" w:eastAsia="新細明體" w:hAnsi="新細明體" w:cs="新細明體"/>
          <w:kern w:val="0"/>
          <w:szCs w:val="24"/>
        </w:rPr>
        <w:t xml:space="preserve"> 否</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[是否適用臺紐經濟合作協定(ANZTEC)]</w:t>
      </w:r>
      <w:r w:rsidRPr="00EC0A39">
        <w:rPr>
          <w:rFonts w:ascii="新細明體" w:eastAsia="新細明體" w:hAnsi="新細明體" w:cs="新細明體"/>
          <w:kern w:val="0"/>
          <w:szCs w:val="24"/>
        </w:rPr>
        <w:t xml:space="preserve"> 否</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[是否適用臺星經濟夥伴協定(ASTEP)]</w:t>
      </w:r>
      <w:r w:rsidRPr="00EC0A39">
        <w:rPr>
          <w:rFonts w:ascii="新細明體" w:eastAsia="新細明體" w:hAnsi="新細明體" w:cs="新細明體"/>
          <w:kern w:val="0"/>
          <w:szCs w:val="24"/>
        </w:rPr>
        <w:t xml:space="preserve"> 否</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[預算金額]</w:t>
      </w:r>
      <w:r w:rsidRPr="00EC0A39">
        <w:rPr>
          <w:rFonts w:ascii="新細明體" w:eastAsia="新細明體" w:hAnsi="新細明體" w:cs="新細明體"/>
          <w:kern w:val="0"/>
          <w:szCs w:val="24"/>
        </w:rPr>
        <w:t>5,409,060元</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[預算金額是否公開]</w:t>
      </w:r>
      <w:r w:rsidRPr="00EC0A39">
        <w:rPr>
          <w:rFonts w:ascii="新細明體" w:eastAsia="新細明體" w:hAnsi="新細明體" w:cs="新細明體"/>
          <w:kern w:val="0"/>
          <w:szCs w:val="24"/>
        </w:rPr>
        <w:t>是</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[後續擴充]</w:t>
      </w:r>
      <w:r w:rsidRPr="00EC0A39">
        <w:rPr>
          <w:rFonts w:ascii="新細明體" w:eastAsia="新細明體" w:hAnsi="新細明體" w:cs="新細明體"/>
          <w:kern w:val="0"/>
          <w:szCs w:val="24"/>
        </w:rPr>
        <w:t>否</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[是否受機關補助]</w:t>
      </w:r>
      <w:r w:rsidRPr="00EC0A39">
        <w:rPr>
          <w:rFonts w:ascii="新細明體" w:eastAsia="新細明體" w:hAnsi="新細明體" w:cs="新細明體"/>
          <w:kern w:val="0"/>
          <w:szCs w:val="24"/>
        </w:rPr>
        <w:t>是</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lastRenderedPageBreak/>
        <w:t>[補助機關]</w:t>
      </w:r>
      <w:r w:rsidRPr="00EC0A39">
        <w:rPr>
          <w:rFonts w:ascii="新細明體" w:eastAsia="新細明體" w:hAnsi="新細明體" w:cs="新細明體"/>
          <w:kern w:val="0"/>
          <w:szCs w:val="24"/>
        </w:rPr>
        <w:t>3.9 教育部</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[補助金額]</w:t>
      </w:r>
      <w:r w:rsidRPr="00EC0A39">
        <w:rPr>
          <w:rFonts w:ascii="新細明體" w:eastAsia="新細明體" w:hAnsi="新細明體" w:cs="新細明體"/>
          <w:kern w:val="0"/>
          <w:szCs w:val="24"/>
        </w:rPr>
        <w:t>4,600,000元</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[是否含特別預算]</w:t>
      </w:r>
      <w:r w:rsidRPr="00EC0A39">
        <w:rPr>
          <w:rFonts w:ascii="新細明體" w:eastAsia="新細明體" w:hAnsi="新細明體" w:cs="新細明體"/>
          <w:kern w:val="0"/>
          <w:szCs w:val="24"/>
        </w:rPr>
        <w:t>否</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[本案是否曾以不同案號辦理招標公告且已傳輸其無法決標公告，目前仍未決標]</w:t>
      </w:r>
      <w:r w:rsidRPr="00EC0A39">
        <w:rPr>
          <w:rFonts w:ascii="新細明體" w:eastAsia="新細明體" w:hAnsi="新細明體" w:cs="新細明體"/>
          <w:kern w:val="0"/>
          <w:szCs w:val="24"/>
        </w:rPr>
        <w:t xml:space="preserve"> 否 </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[招標方式]</w:t>
      </w:r>
      <w:r w:rsidRPr="00EC0A39">
        <w:rPr>
          <w:rFonts w:ascii="新細明體" w:eastAsia="新細明體" w:hAnsi="新細明體" w:cs="新細明體"/>
          <w:kern w:val="0"/>
          <w:szCs w:val="24"/>
        </w:rPr>
        <w:t>公開招標</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[決標方式]</w:t>
      </w:r>
      <w:r w:rsidRPr="00EC0A39">
        <w:rPr>
          <w:rFonts w:ascii="新細明體" w:eastAsia="新細明體" w:hAnsi="新細明體" w:cs="新細明體"/>
          <w:kern w:val="0"/>
          <w:szCs w:val="24"/>
        </w:rPr>
        <w:t>最低標</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[是否依政府採購法施行細則第64條之2辦理]</w:t>
      </w:r>
      <w:r w:rsidRPr="00EC0A39">
        <w:rPr>
          <w:rFonts w:ascii="新細明體" w:eastAsia="新細明體" w:hAnsi="新細明體" w:cs="新細明體"/>
          <w:kern w:val="0"/>
          <w:szCs w:val="24"/>
        </w:rPr>
        <w:t>否</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[新增公告傳輸次數]</w:t>
      </w:r>
      <w:r w:rsidRPr="00EC0A39">
        <w:rPr>
          <w:rFonts w:ascii="新細明體" w:eastAsia="新細明體" w:hAnsi="新細明體" w:cs="新細明體"/>
          <w:kern w:val="0"/>
          <w:szCs w:val="24"/>
        </w:rPr>
        <w:t>01</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[招標狀態]</w:t>
      </w:r>
      <w:r w:rsidRPr="00EC0A39">
        <w:rPr>
          <w:rFonts w:ascii="新細明體" w:eastAsia="新細明體" w:hAnsi="新細明體" w:cs="新細明體"/>
          <w:kern w:val="0"/>
          <w:szCs w:val="24"/>
        </w:rPr>
        <w:t>第一次公開招標</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[機關自定公告日]</w:t>
      </w:r>
      <w:r w:rsidRPr="00EC0A39">
        <w:rPr>
          <w:rFonts w:ascii="新細明體" w:eastAsia="新細明體" w:hAnsi="新細明體" w:cs="新細明體"/>
          <w:kern w:val="0"/>
          <w:szCs w:val="24"/>
        </w:rPr>
        <w:t>107/10/30</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[是否複數決標]</w:t>
      </w:r>
      <w:r w:rsidRPr="00EC0A39">
        <w:rPr>
          <w:rFonts w:ascii="新細明體" w:eastAsia="新細明體" w:hAnsi="新細明體" w:cs="新細明體"/>
          <w:kern w:val="0"/>
          <w:szCs w:val="24"/>
        </w:rPr>
        <w:t>否</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[是否訂有底價]</w:t>
      </w:r>
      <w:r w:rsidRPr="00EC0A39">
        <w:rPr>
          <w:rFonts w:ascii="新細明體" w:eastAsia="新細明體" w:hAnsi="新細明體" w:cs="新細明體"/>
          <w:kern w:val="0"/>
          <w:szCs w:val="24"/>
        </w:rPr>
        <w:t>是</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[是否屬特殊採購]</w:t>
      </w:r>
      <w:r w:rsidRPr="00EC0A39">
        <w:rPr>
          <w:rFonts w:ascii="新細明體" w:eastAsia="新細明體" w:hAnsi="新細明體" w:cs="新細明體"/>
          <w:kern w:val="0"/>
          <w:szCs w:val="24"/>
        </w:rPr>
        <w:t>否</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[是否已辦理公開閱覽]</w:t>
      </w:r>
      <w:r w:rsidRPr="00EC0A39">
        <w:rPr>
          <w:rFonts w:ascii="新細明體" w:eastAsia="新細明體" w:hAnsi="新細明體" w:cs="新細明體"/>
          <w:kern w:val="0"/>
          <w:szCs w:val="24"/>
        </w:rPr>
        <w:t>否</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[是否屬統包]</w:t>
      </w:r>
      <w:r w:rsidRPr="00EC0A39">
        <w:rPr>
          <w:rFonts w:ascii="新細明體" w:eastAsia="新細明體" w:hAnsi="新細明體" w:cs="新細明體"/>
          <w:kern w:val="0"/>
          <w:szCs w:val="24"/>
        </w:rPr>
        <w:t>否</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[是否屬共同供應契約採購]</w:t>
      </w:r>
      <w:r w:rsidRPr="00EC0A39">
        <w:rPr>
          <w:rFonts w:ascii="新細明體" w:eastAsia="新細明體" w:hAnsi="新細明體" w:cs="新細明體"/>
          <w:kern w:val="0"/>
          <w:szCs w:val="24"/>
        </w:rPr>
        <w:t>否</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[是否屬二以上機關之聯合採購(不適用共同供應契約規定)]</w:t>
      </w:r>
      <w:r w:rsidRPr="00EC0A39">
        <w:rPr>
          <w:rFonts w:ascii="新細明體" w:eastAsia="新細明體" w:hAnsi="新細明體" w:cs="新細明體"/>
          <w:kern w:val="0"/>
          <w:szCs w:val="24"/>
        </w:rPr>
        <w:t>否</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[是否應依公共工程專業技師簽證規則實施技師簽證]</w:t>
      </w:r>
      <w:r w:rsidRPr="00EC0A39">
        <w:rPr>
          <w:rFonts w:ascii="新細明體" w:eastAsia="新細明體" w:hAnsi="新細明體" w:cs="新細明體"/>
          <w:kern w:val="0"/>
          <w:szCs w:val="24"/>
        </w:rPr>
        <w:t>否</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[是否採行協商措施]</w:t>
      </w:r>
      <w:r w:rsidRPr="00EC0A39">
        <w:rPr>
          <w:rFonts w:ascii="新細明體" w:eastAsia="新細明體" w:hAnsi="新細明體" w:cs="新細明體"/>
          <w:kern w:val="0"/>
          <w:szCs w:val="24"/>
        </w:rPr>
        <w:t>否</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[是否適用採購法第104條或105條或招標期限標準第10條或第4條之1]</w:t>
      </w:r>
      <w:r w:rsidRPr="00EC0A39">
        <w:rPr>
          <w:rFonts w:ascii="新細明體" w:eastAsia="新細明體" w:hAnsi="新細明體" w:cs="新細明體"/>
          <w:kern w:val="0"/>
          <w:szCs w:val="24"/>
        </w:rPr>
        <w:t>否</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[是否依據採購法第106條第1項第1款辦理]</w:t>
      </w:r>
      <w:r w:rsidRPr="00EC0A39">
        <w:rPr>
          <w:rFonts w:ascii="新細明體" w:eastAsia="新細明體" w:hAnsi="新細明體" w:cs="新細明體"/>
          <w:kern w:val="0"/>
          <w:szCs w:val="24"/>
        </w:rPr>
        <w:t>否</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[是否提供電子領標]</w:t>
      </w:r>
      <w:r w:rsidRPr="00EC0A39">
        <w:rPr>
          <w:rFonts w:ascii="新細明體" w:eastAsia="新細明體" w:hAnsi="新細明體" w:cs="新細明體"/>
          <w:kern w:val="0"/>
          <w:szCs w:val="24"/>
        </w:rPr>
        <w:t>否</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[原因]</w:t>
      </w:r>
      <w:r w:rsidRPr="00EC0A39">
        <w:rPr>
          <w:rFonts w:ascii="新細明體" w:eastAsia="新細明體" w:hAnsi="新細明體" w:cs="新細明體"/>
          <w:kern w:val="0"/>
          <w:szCs w:val="24"/>
        </w:rPr>
        <w:t>設備不足</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[招標文件領取地點]</w:t>
      </w:r>
      <w:r w:rsidRPr="00EC0A39">
        <w:rPr>
          <w:rFonts w:ascii="新細明體" w:eastAsia="新細明體" w:hAnsi="新細明體" w:cs="新細明體"/>
          <w:kern w:val="0"/>
          <w:szCs w:val="24"/>
        </w:rPr>
        <w:t>242新北市新莊區中正路510號</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[招標文件售價及付款方式]</w:t>
      </w:r>
      <w:r w:rsidRPr="00EC0A39">
        <w:rPr>
          <w:rFonts w:ascii="新細明體" w:eastAsia="新細明體" w:hAnsi="新細明體" w:cs="新細明體"/>
          <w:kern w:val="0"/>
          <w:szCs w:val="24"/>
        </w:rPr>
        <w:t xml:space="preserve">領標費每份新台幣150元整，每家廠商限領一份，以現金支付。 </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[是否提供電子投標]</w:t>
      </w:r>
      <w:r w:rsidRPr="00EC0A39">
        <w:rPr>
          <w:rFonts w:ascii="新細明體" w:eastAsia="新細明體" w:hAnsi="新細明體" w:cs="新細明體"/>
          <w:kern w:val="0"/>
          <w:szCs w:val="24"/>
        </w:rPr>
        <w:t>否</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[截止投標]</w:t>
      </w:r>
      <w:r w:rsidRPr="00EC0A39">
        <w:rPr>
          <w:rFonts w:ascii="新細明體" w:eastAsia="新細明體" w:hAnsi="新細明體" w:cs="新細明體"/>
          <w:kern w:val="0"/>
          <w:szCs w:val="24"/>
        </w:rPr>
        <w:t>107/11/16 13:30</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[開標時間]</w:t>
      </w:r>
      <w:r w:rsidRPr="00EC0A39">
        <w:rPr>
          <w:rFonts w:ascii="新細明體" w:eastAsia="新細明體" w:hAnsi="新細明體" w:cs="新細明體"/>
          <w:kern w:val="0"/>
          <w:szCs w:val="24"/>
        </w:rPr>
        <w:t>107/11/16 14:00</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[開標地點]</w:t>
      </w:r>
      <w:r w:rsidRPr="00EC0A39">
        <w:rPr>
          <w:rFonts w:ascii="新細明體" w:eastAsia="新細明體" w:hAnsi="新細明體" w:cs="新細明體"/>
          <w:kern w:val="0"/>
          <w:szCs w:val="24"/>
        </w:rPr>
        <w:t>242新北市新莊區中正路510號(</w:t>
      </w:r>
      <w:proofErr w:type="gramStart"/>
      <w:r w:rsidRPr="00EC0A39">
        <w:rPr>
          <w:rFonts w:ascii="新細明體" w:eastAsia="新細明體" w:hAnsi="新細明體" w:cs="新細明體"/>
          <w:kern w:val="0"/>
          <w:szCs w:val="24"/>
        </w:rPr>
        <w:t>舒德樓</w:t>
      </w:r>
      <w:proofErr w:type="gramEnd"/>
      <w:r w:rsidRPr="00EC0A39">
        <w:rPr>
          <w:rFonts w:ascii="新細明體" w:eastAsia="新細明體" w:hAnsi="新細明體" w:cs="新細明體"/>
          <w:kern w:val="0"/>
          <w:szCs w:val="24"/>
        </w:rPr>
        <w:t>5樓總務處會議室)</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[是否須繳納</w:t>
      </w:r>
      <w:proofErr w:type="gramStart"/>
      <w:r w:rsidRPr="00EC0A39">
        <w:rPr>
          <w:rFonts w:ascii="新細明體" w:eastAsia="新細明體" w:hAnsi="新細明體" w:cs="新細明體"/>
          <w:b/>
          <w:bCs/>
          <w:kern w:val="0"/>
          <w:szCs w:val="24"/>
        </w:rPr>
        <w:t>押</w:t>
      </w:r>
      <w:proofErr w:type="gramEnd"/>
      <w:r w:rsidRPr="00EC0A39">
        <w:rPr>
          <w:rFonts w:ascii="新細明體" w:eastAsia="新細明體" w:hAnsi="新細明體" w:cs="新細明體"/>
          <w:b/>
          <w:bCs/>
          <w:kern w:val="0"/>
          <w:szCs w:val="24"/>
        </w:rPr>
        <w:t>標金]</w:t>
      </w:r>
      <w:r w:rsidRPr="00EC0A39">
        <w:rPr>
          <w:rFonts w:ascii="新細明體" w:eastAsia="新細明體" w:hAnsi="新細明體" w:cs="新細明體"/>
          <w:kern w:val="0"/>
          <w:szCs w:val="24"/>
        </w:rPr>
        <w:t>是</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[押標金額度]</w:t>
      </w:r>
      <w:r w:rsidRPr="00EC0A39">
        <w:rPr>
          <w:rFonts w:ascii="新細明體" w:eastAsia="新細明體" w:hAnsi="新細明體" w:cs="新細明體"/>
          <w:kern w:val="0"/>
          <w:szCs w:val="24"/>
        </w:rPr>
        <w:t>預算金額3%</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[投標文字]</w:t>
      </w:r>
      <w:r w:rsidRPr="00EC0A39">
        <w:rPr>
          <w:rFonts w:ascii="新細明體" w:eastAsia="新細明體" w:hAnsi="新細明體" w:cs="新細明體"/>
          <w:kern w:val="0"/>
          <w:szCs w:val="24"/>
        </w:rPr>
        <w:t>正體中文或英文</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[收受投標文件地點]</w:t>
      </w:r>
      <w:r w:rsidRPr="00EC0A39">
        <w:rPr>
          <w:rFonts w:ascii="新細明體" w:eastAsia="新細明體" w:hAnsi="新細明體" w:cs="新細明體"/>
          <w:kern w:val="0"/>
          <w:szCs w:val="24"/>
        </w:rPr>
        <w:t>242新北市新莊區中正路510號(</w:t>
      </w:r>
      <w:proofErr w:type="gramStart"/>
      <w:r w:rsidRPr="00EC0A39">
        <w:rPr>
          <w:rFonts w:ascii="新細明體" w:eastAsia="新細明體" w:hAnsi="新細明體" w:cs="新細明體"/>
          <w:kern w:val="0"/>
          <w:szCs w:val="24"/>
        </w:rPr>
        <w:t>舒德樓</w:t>
      </w:r>
      <w:proofErr w:type="gramEnd"/>
      <w:r w:rsidRPr="00EC0A39">
        <w:rPr>
          <w:rFonts w:ascii="新細明體" w:eastAsia="新細明體" w:hAnsi="新細明體" w:cs="新細明體"/>
          <w:kern w:val="0"/>
          <w:szCs w:val="24"/>
        </w:rPr>
        <w:t>5樓總務處資產組)</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[是否依據採購法第99條]</w:t>
      </w:r>
      <w:r w:rsidRPr="00EC0A39">
        <w:rPr>
          <w:rFonts w:ascii="新細明體" w:eastAsia="新細明體" w:hAnsi="新細明體" w:cs="新細明體"/>
          <w:kern w:val="0"/>
          <w:szCs w:val="24"/>
        </w:rPr>
        <w:t>否</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[履約地點]</w:t>
      </w:r>
      <w:r w:rsidRPr="00EC0A39">
        <w:rPr>
          <w:rFonts w:ascii="新細明體" w:eastAsia="新細明體" w:hAnsi="新細明體" w:cs="新細明體"/>
          <w:kern w:val="0"/>
          <w:szCs w:val="24"/>
        </w:rPr>
        <w:t>新北市(非原住民地區)</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[履約期限]</w:t>
      </w:r>
      <w:r w:rsidRPr="00EC0A39">
        <w:rPr>
          <w:rFonts w:ascii="新細明體" w:eastAsia="新細明體" w:hAnsi="新細明體" w:cs="新細明體"/>
          <w:kern w:val="0"/>
          <w:szCs w:val="24"/>
        </w:rPr>
        <w:t>決標後240日曆天內</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lastRenderedPageBreak/>
        <w:t>[是否刊登公報]</w:t>
      </w:r>
      <w:r w:rsidRPr="00EC0A39">
        <w:rPr>
          <w:rFonts w:ascii="新細明體" w:eastAsia="新細明體" w:hAnsi="新細明體" w:cs="新細明體"/>
          <w:kern w:val="0"/>
          <w:szCs w:val="24"/>
        </w:rPr>
        <w:t>是</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[本案採購契約是否採用主管機關訂定之範本]</w:t>
      </w:r>
      <w:r w:rsidRPr="00EC0A39">
        <w:rPr>
          <w:rFonts w:ascii="新細明體" w:eastAsia="新細明體" w:hAnsi="新細明體" w:cs="新細明體"/>
          <w:kern w:val="0"/>
          <w:szCs w:val="24"/>
        </w:rPr>
        <w:t>是</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[本案採購契約是否採用主管機關訂定之</w:t>
      </w:r>
      <w:proofErr w:type="gramStart"/>
      <w:r w:rsidRPr="00EC0A39">
        <w:rPr>
          <w:rFonts w:ascii="新細明體" w:eastAsia="新細明體" w:hAnsi="新細明體" w:cs="新細明體"/>
          <w:b/>
          <w:bCs/>
          <w:kern w:val="0"/>
          <w:szCs w:val="24"/>
        </w:rPr>
        <w:t>最</w:t>
      </w:r>
      <w:proofErr w:type="gramEnd"/>
      <w:r w:rsidRPr="00EC0A39">
        <w:rPr>
          <w:rFonts w:ascii="新細明體" w:eastAsia="新細明體" w:hAnsi="新細明體" w:cs="新細明體"/>
          <w:b/>
          <w:bCs/>
          <w:kern w:val="0"/>
          <w:szCs w:val="24"/>
        </w:rPr>
        <w:t>新版範本]</w:t>
      </w:r>
      <w:r w:rsidRPr="00EC0A39">
        <w:rPr>
          <w:rFonts w:ascii="新細明體" w:eastAsia="新細明體" w:hAnsi="新細明體" w:cs="新細明體"/>
          <w:kern w:val="0"/>
          <w:szCs w:val="24"/>
        </w:rPr>
        <w:t>是</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[歸屬計畫類別]</w:t>
      </w:r>
      <w:proofErr w:type="gramStart"/>
      <w:r w:rsidRPr="00EC0A39">
        <w:rPr>
          <w:rFonts w:ascii="新細明體" w:eastAsia="新細明體" w:hAnsi="新細明體" w:cs="新細明體"/>
          <w:kern w:val="0"/>
          <w:szCs w:val="24"/>
        </w:rPr>
        <w:t>非屬愛台</w:t>
      </w:r>
      <w:proofErr w:type="gramEnd"/>
      <w:r w:rsidRPr="00EC0A39">
        <w:rPr>
          <w:rFonts w:ascii="新細明體" w:eastAsia="新細明體" w:hAnsi="新細明體" w:cs="新細明體"/>
          <w:kern w:val="0"/>
          <w:szCs w:val="24"/>
        </w:rPr>
        <w:t>十二項計畫</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[是否屬災區重建工程]</w:t>
      </w:r>
      <w:r w:rsidRPr="00EC0A39">
        <w:rPr>
          <w:rFonts w:ascii="新細明體" w:eastAsia="新細明體" w:hAnsi="新細明體" w:cs="新細明體"/>
          <w:kern w:val="0"/>
          <w:szCs w:val="24"/>
        </w:rPr>
        <w:t>否</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[廠商資格摘要]</w:t>
      </w:r>
      <w:r w:rsidRPr="00EC0A39">
        <w:rPr>
          <w:rFonts w:ascii="新細明體" w:eastAsia="新細明體" w:hAnsi="新細明體" w:cs="新細明體"/>
          <w:kern w:val="0"/>
          <w:szCs w:val="24"/>
        </w:rPr>
        <w:t xml:space="preserve"> </w:t>
      </w:r>
      <w:r w:rsidRPr="00EC0A39">
        <w:rPr>
          <w:rFonts w:ascii="新細明體" w:eastAsia="新細明體" w:hAnsi="新細明體" w:cs="新細明體"/>
          <w:kern w:val="0"/>
          <w:szCs w:val="24"/>
        </w:rPr>
        <w:br/>
        <w:t xml:space="preserve">1.廠商登記或設立之證明－ </w:t>
      </w:r>
      <w:r w:rsidRPr="00EC0A39">
        <w:rPr>
          <w:rFonts w:ascii="新細明體" w:eastAsia="新細明體" w:hAnsi="新細明體" w:cs="新細明體"/>
          <w:kern w:val="0"/>
          <w:szCs w:val="24"/>
        </w:rPr>
        <w:br/>
        <w:t>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w:t>
      </w:r>
      <w:proofErr w:type="gramStart"/>
      <w:r w:rsidRPr="00EC0A39">
        <w:rPr>
          <w:rFonts w:ascii="新細明體" w:eastAsia="新細明體" w:hAnsi="新細明體" w:cs="新細明體"/>
          <w:kern w:val="0"/>
          <w:szCs w:val="24"/>
        </w:rPr>
        <w:t>（</w:t>
      </w:r>
      <w:proofErr w:type="gramEnd"/>
      <w:r w:rsidRPr="00EC0A39">
        <w:rPr>
          <w:rFonts w:ascii="新細明體" w:eastAsia="新細明體" w:hAnsi="新細明體" w:cs="新細明體"/>
          <w:kern w:val="0"/>
          <w:szCs w:val="24"/>
        </w:rPr>
        <w:t>營業項目需與本案之主要項目相符。）</w:t>
      </w:r>
      <w:proofErr w:type="gramStart"/>
      <w:r w:rsidRPr="00EC0A39">
        <w:rPr>
          <w:rFonts w:ascii="新細明體" w:eastAsia="新細明體" w:hAnsi="新細明體" w:cs="新細明體"/>
          <w:kern w:val="0"/>
          <w:szCs w:val="24"/>
        </w:rPr>
        <w:t>【</w:t>
      </w:r>
      <w:proofErr w:type="gramEnd"/>
      <w:r w:rsidRPr="00EC0A39">
        <w:rPr>
          <w:rFonts w:ascii="新細明體" w:eastAsia="新細明體" w:hAnsi="新細明體" w:cs="新細明體"/>
          <w:kern w:val="0"/>
          <w:szCs w:val="24"/>
        </w:rPr>
        <w:t>經濟部98年4月2日公告，直轄市政府及縣（市）政府核發之營利事業登記證自98年4月13日起不再作為證明文件。廠商得以列印公開於全國商工行政服務入口網</w:t>
      </w:r>
      <w:proofErr w:type="gramStart"/>
      <w:r w:rsidRPr="00EC0A39">
        <w:rPr>
          <w:rFonts w:ascii="新細明體" w:eastAsia="新細明體" w:hAnsi="新細明體" w:cs="新細明體"/>
          <w:kern w:val="0"/>
          <w:szCs w:val="24"/>
        </w:rPr>
        <w:t>（</w:t>
      </w:r>
      <w:proofErr w:type="gramEnd"/>
      <w:r w:rsidRPr="00EC0A39">
        <w:rPr>
          <w:rFonts w:ascii="新細明體" w:eastAsia="新細明體" w:hAnsi="新細明體" w:cs="新細明體"/>
          <w:kern w:val="0"/>
          <w:szCs w:val="24"/>
        </w:rPr>
        <w:t>http://gcis.nat.gov.tw/index.jsp</w:t>
      </w:r>
      <w:proofErr w:type="gramStart"/>
      <w:r w:rsidRPr="00EC0A39">
        <w:rPr>
          <w:rFonts w:ascii="新細明體" w:eastAsia="新細明體" w:hAnsi="新細明體" w:cs="新細明體"/>
          <w:kern w:val="0"/>
          <w:szCs w:val="24"/>
        </w:rPr>
        <w:t>）</w:t>
      </w:r>
      <w:proofErr w:type="gramEnd"/>
      <w:r w:rsidRPr="00EC0A39">
        <w:rPr>
          <w:rFonts w:ascii="新細明體" w:eastAsia="新細明體" w:hAnsi="新細明體" w:cs="新細明體"/>
          <w:kern w:val="0"/>
          <w:szCs w:val="24"/>
        </w:rPr>
        <w:t xml:space="preserve">網站之商工登記資料查詢之資料代之。】 </w:t>
      </w:r>
      <w:r w:rsidRPr="00EC0A39">
        <w:rPr>
          <w:rFonts w:ascii="新細明體" w:eastAsia="新細明體" w:hAnsi="新細明體" w:cs="新細明體"/>
          <w:kern w:val="0"/>
          <w:szCs w:val="24"/>
        </w:rPr>
        <w:br/>
        <w:t xml:space="preserve">2.廠商之納稅證明－ </w:t>
      </w:r>
      <w:r w:rsidRPr="00EC0A39">
        <w:rPr>
          <w:rFonts w:ascii="新細明體" w:eastAsia="新細明體" w:hAnsi="新細明體" w:cs="新細明體"/>
          <w:kern w:val="0"/>
          <w:szCs w:val="24"/>
        </w:rPr>
        <w:br/>
        <w:t>屬營業稅繳稅證明者，為營業稅繳款書收據聯或主管</w:t>
      </w:r>
      <w:proofErr w:type="gramStart"/>
      <w:r w:rsidRPr="00EC0A39">
        <w:rPr>
          <w:rFonts w:ascii="新細明體" w:eastAsia="新細明體" w:hAnsi="新細明體" w:cs="新細明體"/>
          <w:kern w:val="0"/>
          <w:szCs w:val="24"/>
        </w:rPr>
        <w:t>稽</w:t>
      </w:r>
      <w:proofErr w:type="gramEnd"/>
      <w:r w:rsidRPr="00EC0A39">
        <w:rPr>
          <w:rFonts w:ascii="新細明體" w:eastAsia="新細明體" w:hAnsi="新細明體" w:cs="新細明體"/>
          <w:kern w:val="0"/>
          <w:szCs w:val="24"/>
        </w:rPr>
        <w:t>徵機關核章之最近一期營業人銷售額與稅額申報書收執聯。廠商不及提出最近一期證明者，得以前一期之納稅證明代之。新設立且未屆第一期營業稅繳納期限者，得以營業稅主管</w:t>
      </w:r>
      <w:proofErr w:type="gramStart"/>
      <w:r w:rsidRPr="00EC0A39">
        <w:rPr>
          <w:rFonts w:ascii="新細明體" w:eastAsia="新細明體" w:hAnsi="新細明體" w:cs="新細明體"/>
          <w:kern w:val="0"/>
          <w:szCs w:val="24"/>
        </w:rPr>
        <w:t>稽</w:t>
      </w:r>
      <w:proofErr w:type="gramEnd"/>
      <w:r w:rsidRPr="00EC0A39">
        <w:rPr>
          <w:rFonts w:ascii="新細明體" w:eastAsia="新細明體" w:hAnsi="新細明體" w:cs="新細明體"/>
          <w:kern w:val="0"/>
          <w:szCs w:val="24"/>
        </w:rPr>
        <w:t xml:space="preserve">徵機關核發之核准設立登記公函及申領統一發票購票證相關文件代之。 </w:t>
      </w:r>
      <w:r w:rsidRPr="00EC0A39">
        <w:rPr>
          <w:rFonts w:ascii="新細明體" w:eastAsia="新細明體" w:hAnsi="新細明體" w:cs="新細明體"/>
          <w:kern w:val="0"/>
          <w:szCs w:val="24"/>
        </w:rPr>
        <w:br/>
        <w:t xml:space="preserve">3.廠商信用之證明－ </w:t>
      </w:r>
      <w:r w:rsidRPr="00EC0A39">
        <w:rPr>
          <w:rFonts w:ascii="新細明體" w:eastAsia="新細明體" w:hAnsi="新細明體" w:cs="新細明體"/>
          <w:kern w:val="0"/>
          <w:szCs w:val="24"/>
        </w:rPr>
        <w:br/>
        <w:t>票據交換機構於截止投標日之前半年內所出具之非拒絕往來戶及最近</w:t>
      </w:r>
      <w:proofErr w:type="gramStart"/>
      <w:r w:rsidRPr="00EC0A39">
        <w:rPr>
          <w:rFonts w:ascii="新細明體" w:eastAsia="新細明體" w:hAnsi="新細明體" w:cs="新細明體"/>
          <w:kern w:val="0"/>
          <w:szCs w:val="24"/>
        </w:rPr>
        <w:t>三</w:t>
      </w:r>
      <w:proofErr w:type="gramEnd"/>
      <w:r w:rsidRPr="00EC0A39">
        <w:rPr>
          <w:rFonts w:ascii="新細明體" w:eastAsia="新細明體" w:hAnsi="新細明體" w:cs="新細明體"/>
          <w:kern w:val="0"/>
          <w:szCs w:val="24"/>
        </w:rPr>
        <w:t xml:space="preserve">年內無退票紀錄證明。 </w:t>
      </w:r>
      <w:r w:rsidRPr="00EC0A39">
        <w:rPr>
          <w:rFonts w:ascii="新細明體" w:eastAsia="新細明體" w:hAnsi="新細明體" w:cs="新細明體"/>
          <w:kern w:val="0"/>
          <w:szCs w:val="24"/>
        </w:rPr>
        <w:br/>
        <w:t>4.廠商資格</w:t>
      </w:r>
      <w:r w:rsidRPr="00EC0A39">
        <w:rPr>
          <w:rFonts w:ascii="新細明體" w:eastAsia="新細明體" w:hAnsi="新細明體" w:cs="新細明體"/>
          <w:kern w:val="0"/>
          <w:szCs w:val="24"/>
        </w:rPr>
        <w:br/>
        <w:t>A政府登記立案之丙等或以上之綜合營造業</w:t>
      </w:r>
      <w:proofErr w:type="gramStart"/>
      <w:r w:rsidRPr="00EC0A39">
        <w:rPr>
          <w:rFonts w:ascii="新細明體" w:eastAsia="新細明體" w:hAnsi="新細明體" w:cs="新細明體"/>
          <w:kern w:val="0"/>
          <w:szCs w:val="24"/>
        </w:rPr>
        <w:t>（</w:t>
      </w:r>
      <w:proofErr w:type="gramEnd"/>
      <w:r w:rsidRPr="00EC0A39">
        <w:rPr>
          <w:rFonts w:ascii="新細明體" w:eastAsia="新細明體" w:hAnsi="新細明體" w:cs="新細明體"/>
          <w:kern w:val="0"/>
          <w:szCs w:val="24"/>
        </w:rPr>
        <w:t>有效合格之證件：登記或設立之證明、會員證明、</w:t>
      </w:r>
      <w:r w:rsidRPr="00EC0A39">
        <w:rPr>
          <w:rFonts w:ascii="新細明體" w:eastAsia="新細明體" w:hAnsi="新細明體" w:cs="新細明體"/>
          <w:kern w:val="0"/>
          <w:szCs w:val="24"/>
        </w:rPr>
        <w:br/>
        <w:t>納稅證明等文件</w:t>
      </w:r>
      <w:proofErr w:type="gramStart"/>
      <w:r w:rsidRPr="00EC0A39">
        <w:rPr>
          <w:rFonts w:ascii="新細明體" w:eastAsia="新細明體" w:hAnsi="新細明體" w:cs="新細明體"/>
          <w:kern w:val="0"/>
          <w:szCs w:val="24"/>
        </w:rPr>
        <w:t>）</w:t>
      </w:r>
      <w:proofErr w:type="gramEnd"/>
      <w:r w:rsidRPr="00EC0A39">
        <w:rPr>
          <w:rFonts w:ascii="新細明體" w:eastAsia="新細明體" w:hAnsi="新細明體" w:cs="新細明體"/>
          <w:kern w:val="0"/>
          <w:szCs w:val="24"/>
        </w:rPr>
        <w:t>，且無不良記錄者。</w:t>
      </w:r>
      <w:r w:rsidRPr="00EC0A39">
        <w:rPr>
          <w:rFonts w:ascii="新細明體" w:eastAsia="新細明體" w:hAnsi="新細明體" w:cs="新細明體"/>
          <w:kern w:val="0"/>
          <w:szCs w:val="24"/>
        </w:rPr>
        <w:br/>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[是否訂有與履約能力有關之基本資格]</w:t>
      </w:r>
      <w:r w:rsidRPr="00EC0A39">
        <w:rPr>
          <w:rFonts w:ascii="新細明體" w:eastAsia="新細明體" w:hAnsi="新細明體" w:cs="新細明體"/>
          <w:kern w:val="0"/>
          <w:szCs w:val="24"/>
        </w:rPr>
        <w:t>是</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[廠商應附具之基本資格證明文件或物品]</w:t>
      </w:r>
      <w:r w:rsidRPr="00EC0A39">
        <w:rPr>
          <w:rFonts w:ascii="新細明體" w:eastAsia="新細明體" w:hAnsi="新細明體" w:cs="新細明體"/>
          <w:kern w:val="0"/>
          <w:szCs w:val="24"/>
        </w:rPr>
        <w:t xml:space="preserve"> </w:t>
      </w:r>
      <w:r w:rsidRPr="00EC0A39">
        <w:rPr>
          <w:rFonts w:ascii="新細明體" w:eastAsia="新細明體" w:hAnsi="新細明體" w:cs="新細明體"/>
          <w:kern w:val="0"/>
          <w:szCs w:val="24"/>
        </w:rPr>
        <w:br/>
        <w:t>1.廠商具有製造、</w:t>
      </w:r>
      <w:proofErr w:type="gramStart"/>
      <w:r w:rsidRPr="00EC0A39">
        <w:rPr>
          <w:rFonts w:ascii="新細明體" w:eastAsia="新細明體" w:hAnsi="新細明體" w:cs="新細明體"/>
          <w:kern w:val="0"/>
          <w:szCs w:val="24"/>
        </w:rPr>
        <w:t>供應或承做</w:t>
      </w:r>
      <w:proofErr w:type="gramEnd"/>
      <w:r w:rsidRPr="00EC0A39">
        <w:rPr>
          <w:rFonts w:ascii="新細明體" w:eastAsia="新細明體" w:hAnsi="新細明體" w:cs="新細明體"/>
          <w:kern w:val="0"/>
          <w:szCs w:val="24"/>
        </w:rPr>
        <w:t xml:space="preserve">能力之證明。2.廠商具有如期履約能力之證明。3.廠商或其受雇人、從業人員具有專門技能之證明。4.廠商具有維修、維護或售後服務能力之證明。5.廠商信用之證明。 </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[附加說明]</w:t>
      </w:r>
      <w:r w:rsidRPr="00EC0A39">
        <w:rPr>
          <w:rFonts w:ascii="新細明體" w:eastAsia="新細明體" w:hAnsi="新細明體" w:cs="新細明體"/>
          <w:kern w:val="0"/>
          <w:szCs w:val="24"/>
        </w:rPr>
        <w:t xml:space="preserve"> </w:t>
      </w:r>
      <w:r w:rsidRPr="00EC0A39">
        <w:rPr>
          <w:rFonts w:ascii="新細明體" w:eastAsia="新細明體" w:hAnsi="新細明體" w:cs="新細明體"/>
          <w:kern w:val="0"/>
          <w:szCs w:val="24"/>
        </w:rPr>
        <w:br/>
        <w:t xml:space="preserve">本案設計監造:黃偉倫建築師事務所 </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[是否刊登英文公告]</w:t>
      </w:r>
      <w:r w:rsidRPr="00EC0A39">
        <w:rPr>
          <w:rFonts w:ascii="新細明體" w:eastAsia="新細明體" w:hAnsi="新細明體" w:cs="新細明體"/>
          <w:kern w:val="0"/>
          <w:szCs w:val="24"/>
        </w:rPr>
        <w:t>否</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[疑義、異議、申訴及檢舉受理單位]</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[疑義、異議受理單位]</w:t>
      </w:r>
      <w:r w:rsidRPr="00EC0A39">
        <w:rPr>
          <w:rFonts w:ascii="新細明體" w:eastAsia="新細明體" w:hAnsi="新細明體" w:cs="新細明體"/>
          <w:kern w:val="0"/>
          <w:szCs w:val="24"/>
        </w:rPr>
        <w:t>輔仁大學學校財團法人輔仁大學</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[申訴受理單位]</w:t>
      </w:r>
      <w:r w:rsidRPr="00EC0A39">
        <w:rPr>
          <w:rFonts w:ascii="新細明體" w:eastAsia="新細明體" w:hAnsi="新細明體" w:cs="新細明體"/>
          <w:kern w:val="0"/>
          <w:szCs w:val="24"/>
        </w:rPr>
        <w:t>行政院公共工程委員會採購申訴審議委員會</w:t>
      </w:r>
      <w:proofErr w:type="gramStart"/>
      <w:r w:rsidRPr="00EC0A39">
        <w:rPr>
          <w:rFonts w:ascii="新細明體" w:eastAsia="新細明體" w:hAnsi="新細明體" w:cs="新細明體"/>
          <w:kern w:val="0"/>
          <w:szCs w:val="24"/>
        </w:rPr>
        <w:t>（</w:t>
      </w:r>
      <w:proofErr w:type="gramEnd"/>
      <w:r w:rsidRPr="00EC0A39">
        <w:rPr>
          <w:rFonts w:ascii="新細明體" w:eastAsia="新細明體" w:hAnsi="新細明體" w:cs="新細明體"/>
          <w:kern w:val="0"/>
          <w:szCs w:val="24"/>
        </w:rPr>
        <w:t>地址：110臺北市</w:t>
      </w:r>
      <w:r w:rsidRPr="00EC0A39">
        <w:rPr>
          <w:rFonts w:ascii="新細明體" w:eastAsia="新細明體" w:hAnsi="新細明體" w:cs="新細明體"/>
          <w:kern w:val="0"/>
          <w:szCs w:val="24"/>
        </w:rPr>
        <w:lastRenderedPageBreak/>
        <w:t>信義區松仁路3號9樓、電話：02-87897530、傳真：02-87897514</w:t>
      </w:r>
      <w:proofErr w:type="gramStart"/>
      <w:r w:rsidRPr="00EC0A39">
        <w:rPr>
          <w:rFonts w:ascii="新細明體" w:eastAsia="新細明體" w:hAnsi="新細明體" w:cs="新細明體"/>
          <w:kern w:val="0"/>
          <w:szCs w:val="24"/>
        </w:rPr>
        <w:t>）</w:t>
      </w:r>
      <w:proofErr w:type="gramEnd"/>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[檢舉受理單位]</w:t>
      </w:r>
      <w:r w:rsidRPr="00EC0A39">
        <w:rPr>
          <w:rFonts w:ascii="新細明體" w:eastAsia="新細明體" w:hAnsi="新細明體" w:cs="新細明體"/>
          <w:kern w:val="0"/>
          <w:szCs w:val="24"/>
        </w:rPr>
        <w:t xml:space="preserve"> </w:t>
      </w:r>
      <w:r w:rsidRPr="00EC0A39">
        <w:rPr>
          <w:rFonts w:ascii="新細明體" w:eastAsia="新細明體" w:hAnsi="新細明體" w:cs="新細明體"/>
          <w:kern w:val="0"/>
          <w:szCs w:val="24"/>
        </w:rPr>
        <w:br/>
        <w:t>部會署-教育部採購稽核小組</w:t>
      </w:r>
      <w:proofErr w:type="gramStart"/>
      <w:r w:rsidRPr="00EC0A39">
        <w:rPr>
          <w:rFonts w:ascii="新細明體" w:eastAsia="新細明體" w:hAnsi="新細明體" w:cs="新細明體"/>
          <w:kern w:val="0"/>
          <w:szCs w:val="24"/>
        </w:rPr>
        <w:t>（</w:t>
      </w:r>
      <w:proofErr w:type="gramEnd"/>
      <w:r w:rsidRPr="00EC0A39">
        <w:rPr>
          <w:rFonts w:ascii="新細明體" w:eastAsia="新細明體" w:hAnsi="新細明體" w:cs="新細明體"/>
          <w:kern w:val="0"/>
          <w:szCs w:val="24"/>
        </w:rPr>
        <w:t xml:space="preserve">地址：100臺北市中正區中山南路5號、電話：02-77365529 、傳真：02-23583005 </w:t>
      </w:r>
      <w:proofErr w:type="gramStart"/>
      <w:r w:rsidRPr="00EC0A39">
        <w:rPr>
          <w:rFonts w:ascii="新細明體" w:eastAsia="新細明體" w:hAnsi="新細明體" w:cs="新細明體"/>
          <w:kern w:val="0"/>
          <w:szCs w:val="24"/>
        </w:rPr>
        <w:t>）</w:t>
      </w:r>
      <w:proofErr w:type="gramEnd"/>
      <w:r w:rsidRPr="00EC0A39">
        <w:rPr>
          <w:rFonts w:ascii="新細明體" w:eastAsia="新細明體" w:hAnsi="新細明體" w:cs="新細明體"/>
          <w:kern w:val="0"/>
          <w:szCs w:val="24"/>
        </w:rPr>
        <w:br/>
        <w:t>新北市調查處</w:t>
      </w:r>
      <w:proofErr w:type="gramStart"/>
      <w:r w:rsidRPr="00EC0A39">
        <w:rPr>
          <w:rFonts w:ascii="新細明體" w:eastAsia="新細明體" w:hAnsi="新細明體" w:cs="新細明體"/>
          <w:kern w:val="0"/>
          <w:szCs w:val="24"/>
        </w:rPr>
        <w:t>（</w:t>
      </w:r>
      <w:proofErr w:type="gramEnd"/>
      <w:r w:rsidRPr="00EC0A39">
        <w:rPr>
          <w:rFonts w:ascii="新細明體" w:eastAsia="新細明體" w:hAnsi="新細明體" w:cs="新細明體"/>
          <w:kern w:val="0"/>
          <w:szCs w:val="24"/>
        </w:rPr>
        <w:t>地址：220新北市板橋區漢生東路193巷2號;板橋郵政60000號信箱、電話：02-29628888</w:t>
      </w:r>
      <w:proofErr w:type="gramStart"/>
      <w:r w:rsidRPr="00EC0A39">
        <w:rPr>
          <w:rFonts w:ascii="新細明體" w:eastAsia="新細明體" w:hAnsi="新細明體" w:cs="新細明體"/>
          <w:kern w:val="0"/>
          <w:szCs w:val="24"/>
        </w:rPr>
        <w:t>）</w:t>
      </w:r>
      <w:proofErr w:type="gramEnd"/>
      <w:r w:rsidRPr="00EC0A39">
        <w:rPr>
          <w:rFonts w:ascii="新細明體" w:eastAsia="新細明體" w:hAnsi="新細明體" w:cs="新細明體"/>
          <w:kern w:val="0"/>
          <w:szCs w:val="24"/>
        </w:rPr>
        <w:br/>
        <w:t>法務部廉政署</w:t>
      </w:r>
      <w:proofErr w:type="gramStart"/>
      <w:r w:rsidRPr="00EC0A39">
        <w:rPr>
          <w:rFonts w:ascii="新細明體" w:eastAsia="新細明體" w:hAnsi="新細明體" w:cs="新細明體"/>
          <w:kern w:val="0"/>
          <w:szCs w:val="24"/>
        </w:rPr>
        <w:t>（</w:t>
      </w:r>
      <w:proofErr w:type="gramEnd"/>
      <w:r w:rsidRPr="00EC0A39">
        <w:rPr>
          <w:rFonts w:ascii="新細明體" w:eastAsia="新細明體" w:hAnsi="新細明體" w:cs="新細明體"/>
          <w:kern w:val="0"/>
          <w:szCs w:val="24"/>
        </w:rPr>
        <w:t>地址：100臺北市中正區博愛路166號;10099國史館郵局第153號信箱、電話：0800286586、傳真：02-23811234</w:t>
      </w:r>
      <w:proofErr w:type="gramStart"/>
      <w:r w:rsidRPr="00EC0A39">
        <w:rPr>
          <w:rFonts w:ascii="新細明體" w:eastAsia="新細明體" w:hAnsi="新細明體" w:cs="新細明體"/>
          <w:kern w:val="0"/>
          <w:szCs w:val="24"/>
        </w:rPr>
        <w:t>）</w:t>
      </w:r>
      <w:proofErr w:type="gramEnd"/>
      <w:r w:rsidRPr="00EC0A39">
        <w:rPr>
          <w:rFonts w:ascii="新細明體" w:eastAsia="新細明體" w:hAnsi="新細明體" w:cs="新細明體"/>
          <w:kern w:val="0"/>
          <w:szCs w:val="24"/>
        </w:rPr>
        <w:br/>
        <w:t>中央採購稽核小組</w:t>
      </w:r>
      <w:proofErr w:type="gramStart"/>
      <w:r w:rsidRPr="00EC0A39">
        <w:rPr>
          <w:rFonts w:ascii="新細明體" w:eastAsia="新細明體" w:hAnsi="新細明體" w:cs="新細明體"/>
          <w:kern w:val="0"/>
          <w:szCs w:val="24"/>
        </w:rPr>
        <w:t>（</w:t>
      </w:r>
      <w:proofErr w:type="gramEnd"/>
      <w:r w:rsidRPr="00EC0A39">
        <w:rPr>
          <w:rFonts w:ascii="新細明體" w:eastAsia="新細明體" w:hAnsi="新細明體" w:cs="新細明體"/>
          <w:kern w:val="0"/>
          <w:szCs w:val="24"/>
        </w:rPr>
        <w:t>地址：110臺北市信義區松仁路3號9樓、電話：02-87897548、傳真：02-87897554</w:t>
      </w:r>
      <w:proofErr w:type="gramStart"/>
      <w:r w:rsidRPr="00EC0A39">
        <w:rPr>
          <w:rFonts w:ascii="新細明體" w:eastAsia="新細明體" w:hAnsi="新細明體" w:cs="新細明體"/>
          <w:kern w:val="0"/>
          <w:szCs w:val="24"/>
        </w:rPr>
        <w:t>）</w:t>
      </w:r>
      <w:proofErr w:type="gramEnd"/>
      <w:r w:rsidRPr="00EC0A39">
        <w:rPr>
          <w:rFonts w:ascii="新細明體" w:eastAsia="新細明體" w:hAnsi="新細明體" w:cs="新細明體"/>
          <w:kern w:val="0"/>
          <w:szCs w:val="24"/>
        </w:rPr>
        <w:t xml:space="preserve"> </w:t>
      </w:r>
      <w:r w:rsidRPr="00EC0A39">
        <w:rPr>
          <w:rFonts w:ascii="新細明體" w:eastAsia="新細明體" w:hAnsi="新細明體" w:cs="新細明體"/>
          <w:kern w:val="0"/>
          <w:szCs w:val="24"/>
        </w:rPr>
        <w:br/>
      </w:r>
      <w:r w:rsidRPr="00EC0A39">
        <w:rPr>
          <w:rFonts w:ascii="新細明體" w:eastAsia="新細明體" w:hAnsi="新細明體" w:cs="新細明體"/>
          <w:b/>
          <w:bCs/>
          <w:kern w:val="0"/>
          <w:szCs w:val="24"/>
        </w:rPr>
        <w:t>[招標公告傳輸時間]</w:t>
      </w:r>
      <w:r w:rsidRPr="00EC0A39">
        <w:rPr>
          <w:rFonts w:ascii="新細明體" w:eastAsia="新細明體" w:hAnsi="新細明體" w:cs="新細明體"/>
          <w:kern w:val="0"/>
          <w:szCs w:val="24"/>
        </w:rPr>
        <w:t>107/10/29 13:49</w:t>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EC0A39" w:rsidRPr="00EC0A39" w:rsidTr="00EC0A39">
        <w:trPr>
          <w:tblCellSpacing w:w="15" w:type="dxa"/>
        </w:trPr>
        <w:tc>
          <w:tcPr>
            <w:tcW w:w="0" w:type="auto"/>
            <w:hideMark/>
          </w:tcPr>
          <w:p w:rsidR="00EC0A39" w:rsidRPr="00EC0A39" w:rsidRDefault="00EC0A39" w:rsidP="00EC0A39">
            <w:pPr>
              <w:widowControl/>
              <w:rPr>
                <w:rFonts w:ascii="新細明體" w:eastAsia="新細明體" w:hAnsi="新細明體" w:cs="新細明體"/>
                <w:kern w:val="0"/>
                <w:szCs w:val="24"/>
              </w:rPr>
            </w:pPr>
            <w:proofErr w:type="gramStart"/>
            <w:r w:rsidRPr="00EC0A39">
              <w:rPr>
                <w:rFonts w:ascii="新細明體" w:eastAsia="新細明體" w:hAnsi="新細明體" w:cs="新細明體"/>
                <w:kern w:val="0"/>
                <w:szCs w:val="24"/>
              </w:rPr>
              <w:t>註</w:t>
            </w:r>
            <w:proofErr w:type="gramEnd"/>
            <w:r w:rsidRPr="00EC0A39">
              <w:rPr>
                <w:rFonts w:ascii="新細明體" w:eastAsia="新細明體" w:hAnsi="新細明體" w:cs="新細明體"/>
                <w:kern w:val="0"/>
                <w:szCs w:val="24"/>
              </w:rPr>
              <w:t>：</w:t>
            </w:r>
          </w:p>
        </w:tc>
        <w:tc>
          <w:tcPr>
            <w:tcW w:w="0" w:type="auto"/>
            <w:hideMark/>
          </w:tcPr>
          <w:p w:rsidR="00EC0A39" w:rsidRPr="00EC0A39" w:rsidRDefault="00EC0A39" w:rsidP="00EC0A39">
            <w:pPr>
              <w:widowControl/>
              <w:rPr>
                <w:rFonts w:ascii="新細明體" w:eastAsia="新細明體" w:hAnsi="新細明體" w:cs="新細明體"/>
                <w:kern w:val="0"/>
                <w:szCs w:val="24"/>
              </w:rPr>
            </w:pPr>
            <w:r w:rsidRPr="00EC0A39">
              <w:rPr>
                <w:rFonts w:ascii="新細明體" w:eastAsia="新細明體" w:hAnsi="新細明體" w:cs="新細明體"/>
                <w:b/>
                <w:bCs/>
                <w:color w:val="FF0000"/>
                <w:kern w:val="0"/>
                <w:szCs w:val="24"/>
              </w:rPr>
              <w:t>◎</w:t>
            </w:r>
            <w:r w:rsidRPr="00EC0A39">
              <w:rPr>
                <w:rFonts w:ascii="新細明體" w:eastAsia="新細明體" w:hAnsi="新細明體" w:cs="新細明體"/>
                <w:kern w:val="0"/>
                <w:szCs w:val="24"/>
              </w:rPr>
              <w:t>以上招標公告內容如與招標文件不一致者，請依政府採購法第41條向招標機關反映。</w:t>
            </w:r>
          </w:p>
        </w:tc>
      </w:tr>
    </w:tbl>
    <w:p w:rsidR="00EC0A39" w:rsidRPr="00EC0A39" w:rsidRDefault="00EC0A39" w:rsidP="00EC0A39">
      <w:pPr>
        <w:widowControl/>
        <w:rPr>
          <w:rFonts w:ascii="新細明體" w:eastAsia="新細明體" w:hAnsi="新細明體" w:cs="新細明體"/>
          <w:kern w:val="0"/>
          <w:szCs w:val="24"/>
        </w:rPr>
      </w:pPr>
    </w:p>
    <w:p w:rsidR="009E34F0" w:rsidRPr="00EC0A39" w:rsidRDefault="009E34F0"/>
    <w:sectPr w:rsidR="009E34F0" w:rsidRPr="00EC0A3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A39"/>
    <w:rsid w:val="009E34F0"/>
    <w:rsid w:val="00A51327"/>
    <w:rsid w:val="00E54E0F"/>
    <w:rsid w:val="00EC0A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81421-0829-4D7D-8E1B-876EA4BBA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073400">
      <w:bodyDiv w:val="1"/>
      <w:marLeft w:val="0"/>
      <w:marRight w:val="0"/>
      <w:marTop w:val="0"/>
      <w:marBottom w:val="0"/>
      <w:divBdr>
        <w:top w:val="none" w:sz="0" w:space="0" w:color="auto"/>
        <w:left w:val="none" w:sz="0" w:space="0" w:color="auto"/>
        <w:bottom w:val="none" w:sz="0" w:space="0" w:color="auto"/>
        <w:right w:val="none" w:sz="0" w:space="0" w:color="auto"/>
      </w:divBdr>
      <w:divsChild>
        <w:div w:id="717511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394</Words>
  <Characters>2249</Characters>
  <Application>Microsoft Office Word</Application>
  <DocSecurity>4</DocSecurity>
  <Lines>18</Lines>
  <Paragraphs>5</Paragraphs>
  <ScaleCrop>false</ScaleCrop>
  <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明媛</dc:creator>
  <cp:keywords/>
  <dc:description/>
  <cp:lastModifiedBy>Tien</cp:lastModifiedBy>
  <cp:revision>2</cp:revision>
  <dcterms:created xsi:type="dcterms:W3CDTF">2019-03-11T01:14:00Z</dcterms:created>
  <dcterms:modified xsi:type="dcterms:W3CDTF">2019-03-11T01:14:00Z</dcterms:modified>
</cp:coreProperties>
</file>